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6A095B" w:rsidRDefault="00563CB2" w14:paraId="1688D448" w14:textId="77777777">
      <w:pPr>
        <w:pStyle w:val="Corpsdetexte"/>
        <w:ind w:left="2975"/>
        <w:rPr>
          <w:rFonts w:ascii="Times New Roman"/>
          <w:sz w:val="20"/>
        </w:rPr>
      </w:pPr>
      <w:r>
        <w:rPr>
          <w:rFonts w:ascii="Times New Roman"/>
          <w:noProof/>
          <w:sz w:val="20"/>
        </w:rPr>
        <w:drawing>
          <wp:inline distT="0" distB="0" distL="0" distR="0" wp14:anchorId="26FF2A0D" wp14:editId="25FCF29E">
            <wp:extent cx="2170406" cy="70332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70406" cy="703326"/>
                    </a:xfrm>
                    <a:prstGeom prst="rect">
                      <a:avLst/>
                    </a:prstGeom>
                  </pic:spPr>
                </pic:pic>
              </a:graphicData>
            </a:graphic>
          </wp:inline>
        </w:drawing>
      </w:r>
    </w:p>
    <w:p w:rsidR="006A095B" w:rsidRDefault="006A095B" w14:paraId="1A448648" w14:textId="77777777">
      <w:pPr>
        <w:pStyle w:val="Corpsdetexte"/>
        <w:spacing w:before="9"/>
        <w:rPr>
          <w:rFonts w:ascii="Times New Roman"/>
          <w:sz w:val="8"/>
        </w:rPr>
      </w:pPr>
    </w:p>
    <w:p w:rsidR="006A095B" w:rsidRDefault="00563CB2" w14:paraId="51E02D81" w14:textId="77777777">
      <w:pPr>
        <w:pStyle w:val="Titre"/>
      </w:pPr>
      <w:r>
        <w:t>INFORMATION</w:t>
      </w:r>
      <w:r>
        <w:rPr>
          <w:spacing w:val="-7"/>
        </w:rPr>
        <w:t xml:space="preserve"> </w:t>
      </w:r>
      <w:r>
        <w:t>AUX</w:t>
      </w:r>
      <w:r>
        <w:rPr>
          <w:spacing w:val="-7"/>
        </w:rPr>
        <w:t xml:space="preserve"> </w:t>
      </w:r>
      <w:r>
        <w:rPr>
          <w:spacing w:val="-2"/>
        </w:rPr>
        <w:t>PATIENTS</w:t>
      </w:r>
    </w:p>
    <w:p w:rsidR="006A095B" w:rsidRDefault="00563CB2" w14:paraId="203E944B" w14:textId="77777777">
      <w:pPr>
        <w:pStyle w:val="Titre1"/>
        <w:spacing w:before="255"/>
        <w:ind w:left="449" w:right="446"/>
      </w:pPr>
      <w:r>
        <w:t>Fiche</w:t>
      </w:r>
      <w:r>
        <w:rPr>
          <w:spacing w:val="-8"/>
        </w:rPr>
        <w:t xml:space="preserve"> </w:t>
      </w:r>
      <w:r>
        <w:t>d’information</w:t>
      </w:r>
      <w:r>
        <w:rPr>
          <w:spacing w:val="-8"/>
        </w:rPr>
        <w:t xml:space="preserve"> </w:t>
      </w:r>
      <w:r>
        <w:t>et</w:t>
      </w:r>
      <w:r>
        <w:rPr>
          <w:spacing w:val="-8"/>
        </w:rPr>
        <w:t xml:space="preserve"> </w:t>
      </w:r>
      <w:r>
        <w:t>de</w:t>
      </w:r>
      <w:r>
        <w:rPr>
          <w:spacing w:val="-8"/>
        </w:rPr>
        <w:t xml:space="preserve"> </w:t>
      </w:r>
      <w:r>
        <w:t>consentement</w:t>
      </w:r>
      <w:r>
        <w:rPr>
          <w:spacing w:val="-8"/>
        </w:rPr>
        <w:t xml:space="preserve"> </w:t>
      </w:r>
      <w:r>
        <w:rPr>
          <w:spacing w:val="-4"/>
        </w:rPr>
        <w:t>pour</w:t>
      </w:r>
    </w:p>
    <w:p w:rsidR="006A095B" w:rsidRDefault="00563CB2" w14:paraId="1BCBC057" w14:textId="77777777">
      <w:pPr>
        <w:spacing w:before="201"/>
        <w:ind w:left="449" w:right="449"/>
        <w:jc w:val="center"/>
        <w:rPr>
          <w:b/>
        </w:rPr>
      </w:pPr>
      <w:r>
        <w:rPr>
          <w:b/>
        </w:rPr>
        <w:t>EXTRACTION</w:t>
      </w:r>
      <w:r>
        <w:rPr>
          <w:b/>
          <w:spacing w:val="-8"/>
        </w:rPr>
        <w:t xml:space="preserve"> </w:t>
      </w:r>
      <w:r>
        <w:rPr>
          <w:b/>
        </w:rPr>
        <w:t>DES</w:t>
      </w:r>
      <w:r>
        <w:rPr>
          <w:b/>
          <w:spacing w:val="-8"/>
        </w:rPr>
        <w:t xml:space="preserve"> </w:t>
      </w:r>
      <w:r>
        <w:rPr>
          <w:b/>
        </w:rPr>
        <w:t>BOITIERS</w:t>
      </w:r>
      <w:r>
        <w:rPr>
          <w:b/>
          <w:spacing w:val="-7"/>
        </w:rPr>
        <w:t xml:space="preserve"> </w:t>
      </w:r>
      <w:r>
        <w:rPr>
          <w:b/>
        </w:rPr>
        <w:t>et</w:t>
      </w:r>
      <w:r>
        <w:rPr>
          <w:b/>
          <w:spacing w:val="-7"/>
        </w:rPr>
        <w:t xml:space="preserve"> </w:t>
      </w:r>
      <w:r>
        <w:rPr>
          <w:b/>
        </w:rPr>
        <w:t>SONDES</w:t>
      </w:r>
      <w:r>
        <w:rPr>
          <w:b/>
          <w:spacing w:val="-7"/>
        </w:rPr>
        <w:t xml:space="preserve"> </w:t>
      </w:r>
      <w:r>
        <w:rPr>
          <w:b/>
        </w:rPr>
        <w:t>DE</w:t>
      </w:r>
      <w:r>
        <w:rPr>
          <w:b/>
          <w:spacing w:val="-8"/>
        </w:rPr>
        <w:t xml:space="preserve"> </w:t>
      </w:r>
      <w:r>
        <w:rPr>
          <w:b/>
        </w:rPr>
        <w:t>STIMULATION</w:t>
      </w:r>
      <w:r>
        <w:rPr>
          <w:b/>
          <w:spacing w:val="-7"/>
        </w:rPr>
        <w:t xml:space="preserve"> </w:t>
      </w:r>
      <w:r>
        <w:rPr>
          <w:b/>
        </w:rPr>
        <w:t>ET</w:t>
      </w:r>
      <w:r>
        <w:rPr>
          <w:b/>
          <w:spacing w:val="-8"/>
        </w:rPr>
        <w:t xml:space="preserve"> </w:t>
      </w:r>
      <w:r>
        <w:rPr>
          <w:b/>
          <w:spacing w:val="-2"/>
        </w:rPr>
        <w:t>DEFIBRILLATION</w:t>
      </w:r>
    </w:p>
    <w:p w:rsidR="00081224" w:rsidP="00081224" w:rsidRDefault="00081224" w14:paraId="4AF08EAE" w14:textId="77777777">
      <w:pPr>
        <w:pStyle w:val="Corpsdetexte"/>
        <w:spacing w:before="198"/>
        <w:ind w:left="117" w:right="113"/>
        <w:jc w:val="both"/>
      </w:pPr>
    </w:p>
    <w:p w:rsidRPr="006076D5" w:rsidR="00081224" w:rsidP="000B38DE" w:rsidRDefault="5B7663AE" w14:paraId="22F053DF" w14:textId="519D2767">
      <w:pPr>
        <w:pStyle w:val="Corpsdetexte"/>
        <w:spacing w:before="198"/>
        <w:ind w:left="117" w:right="113"/>
        <w:jc w:val="both"/>
        <w:rPr>
          <w:color w:val="000000" w:themeColor="text1"/>
          <w:sz w:val="20"/>
          <w:szCs w:val="20"/>
        </w:rPr>
      </w:pPr>
      <w:r w:rsidRPr="1633ED10" w:rsidR="1633ED10">
        <w:rPr>
          <w:color w:val="000000" w:themeColor="text1" w:themeTint="FF" w:themeShade="FF"/>
          <w:sz w:val="20"/>
          <w:szCs w:val="20"/>
        </w:rPr>
        <w:t xml:space="preserve">Votre médecin vous propose une procédure d’extraction de sonde de stimulation et/ou de défibrillation. Nous vous recommandons de lire attentivement les informations suivantes. Ce document contient des informations sur l'objectif, la réalisation, les risques et les bénéfices attendus associés à cette procédure. L'équipe médicale, qui s'occupe de vous, répondra à toutes vos questions et vous fournira des informations complémentaires si nécessaire. </w:t>
      </w:r>
    </w:p>
    <w:p w:rsidRPr="00BA62EA" w:rsidR="006A095B" w:rsidRDefault="00563CB2" w14:paraId="729E7AD5" w14:textId="77777777">
      <w:pPr>
        <w:pStyle w:val="Corpsdetexte"/>
        <w:spacing w:before="198"/>
        <w:ind w:left="117" w:right="113"/>
        <w:jc w:val="both"/>
        <w:rPr>
          <w:sz w:val="20"/>
          <w:szCs w:val="20"/>
        </w:rPr>
      </w:pPr>
      <w:r w:rsidRPr="00BA62EA">
        <w:rPr>
          <w:sz w:val="20"/>
          <w:szCs w:val="20"/>
        </w:rPr>
        <w:t>Les systèmes de stimulation et de défibrillation cardiaques implantés doivent parfois être retirés. L’extraction de ces systèmes est une procédure chirurgicale complexe présentant</w:t>
      </w:r>
      <w:r w:rsidRPr="00BA62EA">
        <w:rPr>
          <w:spacing w:val="40"/>
          <w:sz w:val="20"/>
          <w:szCs w:val="20"/>
        </w:rPr>
        <w:t xml:space="preserve"> </w:t>
      </w:r>
      <w:r w:rsidRPr="00BA62EA">
        <w:rPr>
          <w:sz w:val="20"/>
          <w:szCs w:val="20"/>
        </w:rPr>
        <w:t>des risques.</w:t>
      </w:r>
    </w:p>
    <w:p w:rsidRPr="00BA62EA" w:rsidR="006A095B" w:rsidRDefault="006A095B" w14:paraId="44DB242E" w14:textId="77777777">
      <w:pPr>
        <w:pStyle w:val="Corpsdetexte"/>
        <w:rPr>
          <w:sz w:val="20"/>
          <w:szCs w:val="20"/>
        </w:rPr>
      </w:pPr>
    </w:p>
    <w:p w:rsidRPr="00835F51" w:rsidR="006A095B" w:rsidP="00BA62EA" w:rsidRDefault="00563CB2" w14:paraId="165BAEEE" w14:textId="10EE2D63">
      <w:pPr>
        <w:pStyle w:val="Titre1"/>
        <w:spacing w:before="178" w:after="120"/>
        <w:ind w:left="119"/>
        <w:jc w:val="both"/>
      </w:pPr>
      <w:r w:rsidRPr="00BA62EA">
        <w:rPr>
          <w:sz w:val="20"/>
          <w:szCs w:val="20"/>
        </w:rPr>
        <w:t>Quand</w:t>
      </w:r>
      <w:r w:rsidRPr="00BA62EA">
        <w:rPr>
          <w:spacing w:val="-6"/>
          <w:sz w:val="20"/>
          <w:szCs w:val="20"/>
        </w:rPr>
        <w:t xml:space="preserve"> </w:t>
      </w:r>
      <w:r w:rsidRPr="00BA62EA">
        <w:rPr>
          <w:sz w:val="20"/>
          <w:szCs w:val="20"/>
        </w:rPr>
        <w:t>doit-on</w:t>
      </w:r>
      <w:r w:rsidRPr="00BA62EA">
        <w:rPr>
          <w:spacing w:val="-6"/>
          <w:sz w:val="20"/>
          <w:szCs w:val="20"/>
        </w:rPr>
        <w:t xml:space="preserve"> </w:t>
      </w:r>
      <w:r w:rsidRPr="00BA62EA">
        <w:rPr>
          <w:sz w:val="20"/>
          <w:szCs w:val="20"/>
        </w:rPr>
        <w:t>retirer</w:t>
      </w:r>
      <w:r w:rsidRPr="00BA62EA">
        <w:rPr>
          <w:spacing w:val="-4"/>
          <w:sz w:val="20"/>
          <w:szCs w:val="20"/>
        </w:rPr>
        <w:t xml:space="preserve"> </w:t>
      </w:r>
      <w:r w:rsidRPr="00BA62EA">
        <w:rPr>
          <w:sz w:val="20"/>
          <w:szCs w:val="20"/>
        </w:rPr>
        <w:t>boitier</w:t>
      </w:r>
      <w:r w:rsidRPr="00BA62EA">
        <w:rPr>
          <w:spacing w:val="-6"/>
          <w:sz w:val="20"/>
          <w:szCs w:val="20"/>
        </w:rPr>
        <w:t xml:space="preserve"> </w:t>
      </w:r>
      <w:r w:rsidRPr="00BA62EA">
        <w:rPr>
          <w:sz w:val="20"/>
          <w:szCs w:val="20"/>
        </w:rPr>
        <w:t>et</w:t>
      </w:r>
      <w:r w:rsidRPr="00BA62EA">
        <w:rPr>
          <w:spacing w:val="-6"/>
          <w:sz w:val="20"/>
          <w:szCs w:val="20"/>
        </w:rPr>
        <w:t xml:space="preserve"> </w:t>
      </w:r>
      <w:r w:rsidRPr="00BA62EA">
        <w:rPr>
          <w:sz w:val="20"/>
          <w:szCs w:val="20"/>
        </w:rPr>
        <w:t>sondes</w:t>
      </w:r>
      <w:r w:rsidRPr="00BA62EA">
        <w:rPr>
          <w:spacing w:val="-5"/>
          <w:sz w:val="20"/>
          <w:szCs w:val="20"/>
        </w:rPr>
        <w:t xml:space="preserve"> </w:t>
      </w:r>
      <w:r w:rsidRPr="00BA62EA">
        <w:rPr>
          <w:sz w:val="20"/>
          <w:szCs w:val="20"/>
        </w:rPr>
        <w:t>de</w:t>
      </w:r>
      <w:r w:rsidRPr="00BA62EA">
        <w:rPr>
          <w:spacing w:val="-6"/>
          <w:sz w:val="20"/>
          <w:szCs w:val="20"/>
        </w:rPr>
        <w:t xml:space="preserve"> </w:t>
      </w:r>
      <w:r w:rsidRPr="00BA62EA">
        <w:rPr>
          <w:sz w:val="20"/>
          <w:szCs w:val="20"/>
        </w:rPr>
        <w:t>stimulation</w:t>
      </w:r>
      <w:r w:rsidRPr="00BA62EA">
        <w:rPr>
          <w:spacing w:val="-5"/>
          <w:sz w:val="20"/>
          <w:szCs w:val="20"/>
        </w:rPr>
        <w:t xml:space="preserve"> </w:t>
      </w:r>
      <w:r w:rsidRPr="00BA62EA">
        <w:rPr>
          <w:sz w:val="20"/>
          <w:szCs w:val="20"/>
        </w:rPr>
        <w:t>et</w:t>
      </w:r>
      <w:r w:rsidRPr="00BA62EA">
        <w:rPr>
          <w:spacing w:val="-6"/>
          <w:sz w:val="20"/>
          <w:szCs w:val="20"/>
        </w:rPr>
        <w:t xml:space="preserve"> </w:t>
      </w:r>
      <w:r w:rsidRPr="00BA62EA">
        <w:rPr>
          <w:sz w:val="20"/>
          <w:szCs w:val="20"/>
        </w:rPr>
        <w:t>de</w:t>
      </w:r>
      <w:r w:rsidRPr="00BA62EA">
        <w:rPr>
          <w:spacing w:val="-5"/>
          <w:sz w:val="20"/>
          <w:szCs w:val="20"/>
        </w:rPr>
        <w:t xml:space="preserve"> </w:t>
      </w:r>
      <w:r w:rsidRPr="00BA62EA">
        <w:rPr>
          <w:spacing w:val="-2"/>
          <w:sz w:val="20"/>
          <w:szCs w:val="20"/>
        </w:rPr>
        <w:t>défibrillation?</w:t>
      </w:r>
    </w:p>
    <w:p w:rsidRPr="00BA62EA" w:rsidR="006A095B" w:rsidRDefault="00563CB2" w14:paraId="5652A2C5" w14:textId="77777777">
      <w:pPr>
        <w:pStyle w:val="Corpsdetexte"/>
        <w:ind w:left="117" w:right="112"/>
        <w:jc w:val="both"/>
        <w:rPr>
          <w:sz w:val="20"/>
          <w:szCs w:val="20"/>
        </w:rPr>
      </w:pPr>
      <w:r w:rsidRPr="00BA62EA">
        <w:rPr>
          <w:sz w:val="20"/>
          <w:szCs w:val="20"/>
        </w:rPr>
        <w:t>La raison la plus commune pour l'extraction de ce matériel est la survenue d’une infection. Si une partie quelconque du système est infectée, il est généralement impossible de guérir l'infection sans retirer l’intégralité du matériel de l'organisme. Ceci nécessite de retirer le boitier de la paroi thoracique, ainsi que toutes les sondes des veines et du cœur.</w:t>
      </w:r>
    </w:p>
    <w:p w:rsidRPr="00BA62EA" w:rsidR="006A095B" w:rsidRDefault="00563CB2" w14:paraId="3B3B5641" w14:textId="46BD9D7B">
      <w:pPr>
        <w:pStyle w:val="Corpsdetexte"/>
        <w:ind w:left="117" w:right="113"/>
        <w:jc w:val="both"/>
        <w:rPr>
          <w:sz w:val="20"/>
          <w:szCs w:val="20"/>
        </w:rPr>
      </w:pPr>
      <w:r w:rsidRPr="00BA62EA">
        <w:rPr>
          <w:sz w:val="20"/>
          <w:szCs w:val="20"/>
        </w:rPr>
        <w:t>Une</w:t>
      </w:r>
      <w:r w:rsidRPr="00BA62EA">
        <w:rPr>
          <w:spacing w:val="-2"/>
          <w:sz w:val="20"/>
          <w:szCs w:val="20"/>
        </w:rPr>
        <w:t xml:space="preserve"> </w:t>
      </w:r>
      <w:r w:rsidRPr="00BA62EA">
        <w:rPr>
          <w:sz w:val="20"/>
          <w:szCs w:val="20"/>
        </w:rPr>
        <w:t>autre</w:t>
      </w:r>
      <w:r w:rsidRPr="00BA62EA">
        <w:rPr>
          <w:spacing w:val="-2"/>
          <w:sz w:val="20"/>
          <w:szCs w:val="20"/>
        </w:rPr>
        <w:t xml:space="preserve"> </w:t>
      </w:r>
      <w:r w:rsidRPr="00BA62EA">
        <w:rPr>
          <w:sz w:val="20"/>
          <w:szCs w:val="20"/>
        </w:rPr>
        <w:t>raison</w:t>
      </w:r>
      <w:r w:rsidRPr="00BA62EA">
        <w:rPr>
          <w:spacing w:val="-2"/>
          <w:sz w:val="20"/>
          <w:szCs w:val="20"/>
        </w:rPr>
        <w:t xml:space="preserve"> </w:t>
      </w:r>
      <w:r w:rsidRPr="00BA62EA">
        <w:rPr>
          <w:sz w:val="20"/>
          <w:szCs w:val="20"/>
        </w:rPr>
        <w:t>pour</w:t>
      </w:r>
      <w:r w:rsidRPr="00BA62EA">
        <w:rPr>
          <w:spacing w:val="-2"/>
          <w:sz w:val="20"/>
          <w:szCs w:val="20"/>
        </w:rPr>
        <w:t xml:space="preserve"> </w:t>
      </w:r>
      <w:r w:rsidRPr="00BA62EA">
        <w:rPr>
          <w:sz w:val="20"/>
          <w:szCs w:val="20"/>
        </w:rPr>
        <w:t>l'extraction</w:t>
      </w:r>
      <w:r w:rsidRPr="00BA62EA">
        <w:rPr>
          <w:spacing w:val="-2"/>
          <w:sz w:val="20"/>
          <w:szCs w:val="20"/>
        </w:rPr>
        <w:t xml:space="preserve"> </w:t>
      </w:r>
      <w:r w:rsidRPr="00BA62EA">
        <w:rPr>
          <w:sz w:val="20"/>
          <w:szCs w:val="20"/>
        </w:rPr>
        <w:t>des</w:t>
      </w:r>
      <w:r w:rsidRPr="00BA62EA">
        <w:rPr>
          <w:spacing w:val="-2"/>
          <w:sz w:val="20"/>
          <w:szCs w:val="20"/>
        </w:rPr>
        <w:t xml:space="preserve"> </w:t>
      </w:r>
      <w:r w:rsidRPr="00BA62EA">
        <w:rPr>
          <w:sz w:val="20"/>
          <w:szCs w:val="20"/>
        </w:rPr>
        <w:t>sondes</w:t>
      </w:r>
      <w:r w:rsidRPr="00BA62EA">
        <w:rPr>
          <w:spacing w:val="-2"/>
          <w:sz w:val="20"/>
          <w:szCs w:val="20"/>
        </w:rPr>
        <w:t xml:space="preserve"> </w:t>
      </w:r>
      <w:r w:rsidRPr="00BA62EA">
        <w:rPr>
          <w:sz w:val="20"/>
          <w:szCs w:val="20"/>
        </w:rPr>
        <w:t>est</w:t>
      </w:r>
      <w:r w:rsidRPr="00BA62EA">
        <w:rPr>
          <w:spacing w:val="-1"/>
          <w:sz w:val="20"/>
          <w:szCs w:val="20"/>
        </w:rPr>
        <w:t xml:space="preserve"> </w:t>
      </w:r>
      <w:r w:rsidRPr="00BA62EA">
        <w:rPr>
          <w:sz w:val="20"/>
          <w:szCs w:val="20"/>
        </w:rPr>
        <w:t>leur</w:t>
      </w:r>
      <w:r w:rsidRPr="00BA62EA">
        <w:rPr>
          <w:spacing w:val="-2"/>
          <w:sz w:val="20"/>
          <w:szCs w:val="20"/>
        </w:rPr>
        <w:t xml:space="preserve"> </w:t>
      </w:r>
      <w:r w:rsidRPr="00BA62EA">
        <w:rPr>
          <w:sz w:val="20"/>
          <w:szCs w:val="20"/>
        </w:rPr>
        <w:t>mauvais</w:t>
      </w:r>
      <w:r w:rsidRPr="00BA62EA">
        <w:rPr>
          <w:spacing w:val="-2"/>
          <w:sz w:val="20"/>
          <w:szCs w:val="20"/>
        </w:rPr>
        <w:t xml:space="preserve"> </w:t>
      </w:r>
      <w:r w:rsidRPr="00BA62EA">
        <w:rPr>
          <w:sz w:val="20"/>
          <w:szCs w:val="20"/>
        </w:rPr>
        <w:t>fonctionnement</w:t>
      </w:r>
      <w:r w:rsidRPr="00BA62EA">
        <w:rPr>
          <w:spacing w:val="-2"/>
          <w:sz w:val="20"/>
          <w:szCs w:val="20"/>
        </w:rPr>
        <w:t xml:space="preserve"> </w:t>
      </w:r>
      <w:r w:rsidRPr="00BA62EA">
        <w:rPr>
          <w:sz w:val="20"/>
          <w:szCs w:val="20"/>
        </w:rPr>
        <w:t>(par</w:t>
      </w:r>
      <w:r w:rsidRPr="00BA62EA">
        <w:rPr>
          <w:spacing w:val="-1"/>
          <w:sz w:val="20"/>
          <w:szCs w:val="20"/>
        </w:rPr>
        <w:t xml:space="preserve"> </w:t>
      </w:r>
      <w:r w:rsidRPr="00BA62EA">
        <w:rPr>
          <w:sz w:val="20"/>
          <w:szCs w:val="20"/>
        </w:rPr>
        <w:t>exemple, en raison d'une rupture du fil électrique conducteur ou de son isolant). Les sondes non fonctionnelles doivent, dans certains cas, être extraites pour être remplacées par de nouvelles sondes.</w:t>
      </w:r>
    </w:p>
    <w:p w:rsidRPr="00835F51" w:rsidR="006A095B" w:rsidRDefault="006A095B" w14:paraId="4533A76F" w14:textId="77777777">
      <w:pPr>
        <w:pStyle w:val="Corpsdetexte"/>
        <w:spacing w:before="1"/>
        <w:rPr>
          <w:sz w:val="20"/>
          <w:szCs w:val="20"/>
        </w:rPr>
      </w:pPr>
    </w:p>
    <w:p w:rsidRPr="00BA62EA" w:rsidR="006A095B" w:rsidP="00BA62EA" w:rsidRDefault="00563CB2" w14:paraId="68B0A968" w14:textId="51FE2F06">
      <w:pPr>
        <w:pStyle w:val="Titre1"/>
        <w:spacing w:after="120"/>
        <w:ind w:left="119"/>
        <w:jc w:val="both"/>
        <w:rPr>
          <w:b w:val="0"/>
        </w:rPr>
      </w:pPr>
      <w:r w:rsidRPr="00BA62EA">
        <w:rPr>
          <w:sz w:val="20"/>
          <w:szCs w:val="20"/>
        </w:rPr>
        <w:t>Comment</w:t>
      </w:r>
      <w:r w:rsidRPr="00BA62EA">
        <w:rPr>
          <w:spacing w:val="-6"/>
          <w:sz w:val="20"/>
          <w:szCs w:val="20"/>
        </w:rPr>
        <w:t xml:space="preserve"> </w:t>
      </w:r>
      <w:r w:rsidRPr="00BA62EA">
        <w:rPr>
          <w:sz w:val="20"/>
          <w:szCs w:val="20"/>
        </w:rPr>
        <w:t>se</w:t>
      </w:r>
      <w:r w:rsidRPr="00BA62EA">
        <w:rPr>
          <w:spacing w:val="-6"/>
          <w:sz w:val="20"/>
          <w:szCs w:val="20"/>
        </w:rPr>
        <w:t xml:space="preserve"> </w:t>
      </w:r>
      <w:r w:rsidRPr="00BA62EA">
        <w:rPr>
          <w:sz w:val="20"/>
          <w:szCs w:val="20"/>
        </w:rPr>
        <w:t>déroule</w:t>
      </w:r>
      <w:r w:rsidRPr="00BA62EA">
        <w:rPr>
          <w:spacing w:val="-6"/>
          <w:sz w:val="20"/>
          <w:szCs w:val="20"/>
        </w:rPr>
        <w:t xml:space="preserve"> </w:t>
      </w:r>
      <w:r w:rsidRPr="00BA62EA">
        <w:rPr>
          <w:sz w:val="20"/>
          <w:szCs w:val="20"/>
        </w:rPr>
        <w:t>la</w:t>
      </w:r>
      <w:r w:rsidRPr="00BA62EA">
        <w:rPr>
          <w:spacing w:val="-6"/>
          <w:sz w:val="20"/>
          <w:szCs w:val="20"/>
        </w:rPr>
        <w:t xml:space="preserve"> </w:t>
      </w:r>
      <w:r w:rsidRPr="00BA62EA">
        <w:rPr>
          <w:sz w:val="20"/>
          <w:szCs w:val="20"/>
        </w:rPr>
        <w:t>procédure</w:t>
      </w:r>
      <w:r w:rsidRPr="00BA62EA">
        <w:rPr>
          <w:spacing w:val="-6"/>
          <w:sz w:val="20"/>
          <w:szCs w:val="20"/>
        </w:rPr>
        <w:t xml:space="preserve"> </w:t>
      </w:r>
      <w:r w:rsidRPr="00BA62EA">
        <w:rPr>
          <w:sz w:val="20"/>
          <w:szCs w:val="20"/>
        </w:rPr>
        <w:t>et</w:t>
      </w:r>
      <w:r w:rsidRPr="00BA62EA">
        <w:rPr>
          <w:spacing w:val="-6"/>
          <w:sz w:val="20"/>
          <w:szCs w:val="20"/>
        </w:rPr>
        <w:t xml:space="preserve"> </w:t>
      </w:r>
      <w:r w:rsidRPr="00BA62EA">
        <w:rPr>
          <w:sz w:val="20"/>
          <w:szCs w:val="20"/>
        </w:rPr>
        <w:t>qu’en</w:t>
      </w:r>
      <w:r w:rsidRPr="00BA62EA">
        <w:rPr>
          <w:spacing w:val="-5"/>
          <w:sz w:val="20"/>
          <w:szCs w:val="20"/>
        </w:rPr>
        <w:t xml:space="preserve"> </w:t>
      </w:r>
      <w:r w:rsidRPr="00BA62EA">
        <w:rPr>
          <w:spacing w:val="-2"/>
          <w:sz w:val="20"/>
          <w:szCs w:val="20"/>
        </w:rPr>
        <w:t>attendre?</w:t>
      </w:r>
    </w:p>
    <w:p w:rsidRPr="00BA62EA" w:rsidR="006A095B" w:rsidRDefault="00563CB2" w14:paraId="5C5FED0C" w14:textId="77777777">
      <w:pPr>
        <w:pStyle w:val="Paragraphedeliste"/>
        <w:numPr>
          <w:ilvl w:val="0"/>
          <w:numId w:val="1"/>
        </w:numPr>
        <w:tabs>
          <w:tab w:val="left" w:pos="292"/>
        </w:tabs>
        <w:ind w:firstLine="0"/>
        <w:rPr>
          <w:sz w:val="20"/>
          <w:szCs w:val="20"/>
        </w:rPr>
      </w:pPr>
      <w:r w:rsidRPr="00BA62EA">
        <w:rPr>
          <w:sz w:val="20"/>
          <w:szCs w:val="20"/>
        </w:rPr>
        <w:t>Une intervention d’extraction dure généralement entre 1 et 4 heures, et l’hospitalisation dure</w:t>
      </w:r>
      <w:r w:rsidRPr="00BA62EA">
        <w:rPr>
          <w:spacing w:val="40"/>
          <w:sz w:val="20"/>
          <w:szCs w:val="20"/>
        </w:rPr>
        <w:t xml:space="preserve"> </w:t>
      </w:r>
      <w:r w:rsidRPr="00BA62EA">
        <w:rPr>
          <w:sz w:val="20"/>
          <w:szCs w:val="20"/>
        </w:rPr>
        <w:t>au minimum 48 heures mais peut être prolongée notamment en cas de nécessité de traitement antibiotique intraveineux associé.</w:t>
      </w:r>
    </w:p>
    <w:p w:rsidRPr="00BA62EA" w:rsidR="006A095B" w:rsidRDefault="00563CB2" w14:paraId="6715BF45" w14:textId="212A0EA8">
      <w:pPr>
        <w:pStyle w:val="Paragraphedeliste"/>
        <w:numPr>
          <w:ilvl w:val="0"/>
          <w:numId w:val="1"/>
        </w:numPr>
        <w:tabs>
          <w:tab w:val="left" w:pos="252"/>
        </w:tabs>
        <w:spacing w:line="252" w:lineRule="exact"/>
        <w:ind w:left="251" w:right="0" w:hanging="135"/>
        <w:rPr>
          <w:sz w:val="20"/>
          <w:szCs w:val="20"/>
        </w:rPr>
      </w:pPr>
      <w:r w:rsidRPr="00BA62EA">
        <w:rPr>
          <w:sz w:val="20"/>
          <w:szCs w:val="20"/>
        </w:rPr>
        <w:t>La</w:t>
      </w:r>
      <w:r w:rsidRPr="00BA62EA">
        <w:rPr>
          <w:spacing w:val="-9"/>
          <w:sz w:val="20"/>
          <w:szCs w:val="20"/>
        </w:rPr>
        <w:t xml:space="preserve"> </w:t>
      </w:r>
      <w:r w:rsidRPr="00BA62EA">
        <w:rPr>
          <w:sz w:val="20"/>
          <w:szCs w:val="20"/>
        </w:rPr>
        <w:t>procédure</w:t>
      </w:r>
      <w:r w:rsidRPr="00BA62EA">
        <w:rPr>
          <w:spacing w:val="-9"/>
          <w:sz w:val="20"/>
          <w:szCs w:val="20"/>
        </w:rPr>
        <w:t xml:space="preserve"> </w:t>
      </w:r>
      <w:r w:rsidRPr="00BA62EA">
        <w:rPr>
          <w:sz w:val="20"/>
          <w:szCs w:val="20"/>
        </w:rPr>
        <w:t>d’extraction</w:t>
      </w:r>
      <w:r w:rsidRPr="00BA62EA">
        <w:rPr>
          <w:spacing w:val="-8"/>
          <w:sz w:val="20"/>
          <w:szCs w:val="20"/>
        </w:rPr>
        <w:t xml:space="preserve"> </w:t>
      </w:r>
      <w:r w:rsidRPr="00BA62EA">
        <w:rPr>
          <w:sz w:val="20"/>
          <w:szCs w:val="20"/>
        </w:rPr>
        <w:t>est</w:t>
      </w:r>
      <w:r w:rsidRPr="00BA62EA">
        <w:rPr>
          <w:spacing w:val="-9"/>
          <w:sz w:val="20"/>
          <w:szCs w:val="20"/>
        </w:rPr>
        <w:t xml:space="preserve"> </w:t>
      </w:r>
      <w:r w:rsidRPr="00BA62EA">
        <w:rPr>
          <w:sz w:val="20"/>
          <w:szCs w:val="20"/>
        </w:rPr>
        <w:t>habituellement</w:t>
      </w:r>
      <w:r w:rsidRPr="00BA62EA">
        <w:rPr>
          <w:spacing w:val="-8"/>
          <w:sz w:val="20"/>
          <w:szCs w:val="20"/>
        </w:rPr>
        <w:t xml:space="preserve"> </w:t>
      </w:r>
      <w:r w:rsidRPr="00BA62EA">
        <w:rPr>
          <w:sz w:val="20"/>
          <w:szCs w:val="20"/>
        </w:rPr>
        <w:t>réalisée</w:t>
      </w:r>
      <w:r w:rsidRPr="00BA62EA">
        <w:rPr>
          <w:spacing w:val="-9"/>
          <w:sz w:val="20"/>
          <w:szCs w:val="20"/>
        </w:rPr>
        <w:t xml:space="preserve"> </w:t>
      </w:r>
      <w:r w:rsidRPr="00BA62EA">
        <w:rPr>
          <w:sz w:val="20"/>
          <w:szCs w:val="20"/>
        </w:rPr>
        <w:t>sous</w:t>
      </w:r>
      <w:r w:rsidRPr="00BA62EA">
        <w:rPr>
          <w:spacing w:val="-9"/>
          <w:sz w:val="20"/>
          <w:szCs w:val="20"/>
        </w:rPr>
        <w:t xml:space="preserve"> </w:t>
      </w:r>
      <w:r w:rsidRPr="00BA62EA">
        <w:rPr>
          <w:sz w:val="20"/>
          <w:szCs w:val="20"/>
        </w:rPr>
        <w:t>anesthésie</w:t>
      </w:r>
      <w:r w:rsidRPr="00BA62EA">
        <w:rPr>
          <w:spacing w:val="-9"/>
          <w:sz w:val="20"/>
          <w:szCs w:val="20"/>
        </w:rPr>
        <w:t xml:space="preserve"> </w:t>
      </w:r>
      <w:r w:rsidRPr="00BA62EA">
        <w:rPr>
          <w:spacing w:val="-2"/>
          <w:sz w:val="20"/>
          <w:szCs w:val="20"/>
        </w:rPr>
        <w:t>générale</w:t>
      </w:r>
      <w:r w:rsidRPr="00BA62EA" w:rsidR="00C95EBC">
        <w:rPr>
          <w:spacing w:val="-2"/>
          <w:sz w:val="20"/>
          <w:szCs w:val="20"/>
        </w:rPr>
        <w:t xml:space="preserve"> ou sédation</w:t>
      </w:r>
      <w:r w:rsidRPr="00BA62EA">
        <w:rPr>
          <w:spacing w:val="-2"/>
          <w:sz w:val="20"/>
          <w:szCs w:val="20"/>
        </w:rPr>
        <w:t>.</w:t>
      </w:r>
    </w:p>
    <w:p w:rsidRPr="00BA62EA" w:rsidR="006A095B" w:rsidRDefault="00563CB2" w14:paraId="4857B912" w14:textId="77777777">
      <w:pPr>
        <w:pStyle w:val="Paragraphedeliste"/>
        <w:numPr>
          <w:ilvl w:val="0"/>
          <w:numId w:val="1"/>
        </w:numPr>
        <w:tabs>
          <w:tab w:val="left" w:pos="293"/>
        </w:tabs>
        <w:ind w:right="113" w:firstLine="0"/>
        <w:rPr>
          <w:sz w:val="20"/>
          <w:szCs w:val="20"/>
        </w:rPr>
      </w:pPr>
      <w:r w:rsidRPr="00BA62EA">
        <w:rPr>
          <w:sz w:val="20"/>
          <w:szCs w:val="20"/>
        </w:rPr>
        <w:t>Certains médicaments, tels que les anticoagulants, doivent le plus souvent être arrêtés avant la procédure.</w:t>
      </w:r>
    </w:p>
    <w:p w:rsidRPr="00BA62EA" w:rsidR="006A095B" w:rsidRDefault="00563CB2" w14:paraId="6863BCCE" w14:textId="0BDC81D9">
      <w:pPr>
        <w:pStyle w:val="Paragraphedeliste"/>
        <w:numPr>
          <w:ilvl w:val="0"/>
          <w:numId w:val="1"/>
        </w:numPr>
        <w:tabs>
          <w:tab w:val="left" w:pos="329"/>
        </w:tabs>
        <w:ind w:firstLine="0"/>
        <w:rPr>
          <w:sz w:val="20"/>
          <w:szCs w:val="20"/>
        </w:rPr>
      </w:pPr>
      <w:r w:rsidRPr="00BA62EA">
        <w:rPr>
          <w:sz w:val="20"/>
          <w:szCs w:val="20"/>
        </w:rPr>
        <w:t xml:space="preserve">Le boitier (stimulateur ou défibrillateur cardiaque) peut être retiré en général assez facilement car il est sous la peau ou sous le muscle et peut être atteint par une simple incision chirurgicale. Par contre, les sondes </w:t>
      </w:r>
      <w:r w:rsidRPr="00BA62EA" w:rsidR="005F38F9">
        <w:rPr>
          <w:sz w:val="20"/>
          <w:szCs w:val="20"/>
        </w:rPr>
        <w:t xml:space="preserve">endocavitaires </w:t>
      </w:r>
      <w:r w:rsidRPr="00BA62EA">
        <w:rPr>
          <w:sz w:val="20"/>
          <w:szCs w:val="20"/>
        </w:rPr>
        <w:t xml:space="preserve">cheminent à l’intérieur des veines jusqu’au cœur. Elles sont attachées au cœur par une vis ou un système d’ancrage. Avec le temps, l’organisme réagit par la formation naturelle d’un tissu cicatriciel le long de la sonde, ce qui entraîne l’adhérence de ces sondes à la paroi de la veine ou du cœur. Pour extraire le matériel de stimulation ou de défibrillation il faut donc libérer ces zones d’adhérence. Les sondes peuvent être extraites à partir de l’épaule par la veine sous-clavière. Parfois, ce n’est pas possible et il est nécessaire d’intervenir au niveau du pli de l’aine par la veine fémorale. Divers outils ont été développés pour rendre l'extraction de ces sondes plus sûre et plus </w:t>
      </w:r>
      <w:r w:rsidRPr="00BA62EA" w:rsidR="00246678">
        <w:rPr>
          <w:spacing w:val="-2"/>
          <w:sz w:val="20"/>
          <w:szCs w:val="20"/>
        </w:rPr>
        <w:t>efficace :</w:t>
      </w:r>
    </w:p>
    <w:p w:rsidRPr="00BA62EA" w:rsidR="006A095B" w:rsidRDefault="00563CB2" w14:paraId="554F1FCC" w14:textId="77777777">
      <w:pPr>
        <w:pStyle w:val="Paragraphedeliste"/>
        <w:numPr>
          <w:ilvl w:val="1"/>
          <w:numId w:val="1"/>
        </w:numPr>
        <w:tabs>
          <w:tab w:val="left" w:pos="508"/>
        </w:tabs>
        <w:ind w:right="114" w:firstLine="244"/>
        <w:rPr>
          <w:sz w:val="20"/>
          <w:szCs w:val="20"/>
        </w:rPr>
      </w:pPr>
      <w:r w:rsidRPr="00BA62EA">
        <w:rPr>
          <w:sz w:val="20"/>
          <w:szCs w:val="20"/>
        </w:rPr>
        <w:t>le matériel le plus utilisé est un filament métallique qui est introduit sur toute la longueur de la sonde pour permettre d’appliquer une force de traction sur l’ensemble de la sonde à partir de son extrémité intracardiaque.</w:t>
      </w:r>
    </w:p>
    <w:p w:rsidRPr="00BA62EA" w:rsidR="006A095B" w:rsidRDefault="00563CB2" w14:paraId="5783C3B4" w14:textId="77777777">
      <w:pPr>
        <w:pStyle w:val="Paragraphedeliste"/>
        <w:numPr>
          <w:ilvl w:val="1"/>
          <w:numId w:val="1"/>
        </w:numPr>
        <w:tabs>
          <w:tab w:val="left" w:pos="497"/>
        </w:tabs>
        <w:ind w:right="113" w:firstLine="244"/>
        <w:rPr>
          <w:sz w:val="20"/>
          <w:szCs w:val="20"/>
        </w:rPr>
      </w:pPr>
      <w:r w:rsidRPr="00BA62EA">
        <w:rPr>
          <w:sz w:val="20"/>
          <w:szCs w:val="20"/>
        </w:rPr>
        <w:t>un</w:t>
      </w:r>
      <w:r w:rsidRPr="00BA62EA">
        <w:rPr>
          <w:spacing w:val="-2"/>
          <w:sz w:val="20"/>
          <w:szCs w:val="20"/>
        </w:rPr>
        <w:t xml:space="preserve"> </w:t>
      </w:r>
      <w:r w:rsidRPr="00BA62EA">
        <w:rPr>
          <w:sz w:val="20"/>
          <w:szCs w:val="20"/>
        </w:rPr>
        <w:t>autre</w:t>
      </w:r>
      <w:r w:rsidRPr="00BA62EA">
        <w:rPr>
          <w:spacing w:val="-2"/>
          <w:sz w:val="20"/>
          <w:szCs w:val="20"/>
        </w:rPr>
        <w:t xml:space="preserve"> </w:t>
      </w:r>
      <w:r w:rsidRPr="00BA62EA">
        <w:rPr>
          <w:sz w:val="20"/>
          <w:szCs w:val="20"/>
        </w:rPr>
        <w:t>matériel</w:t>
      </w:r>
      <w:r w:rsidRPr="00BA62EA">
        <w:rPr>
          <w:spacing w:val="-2"/>
          <w:sz w:val="20"/>
          <w:szCs w:val="20"/>
        </w:rPr>
        <w:t xml:space="preserve"> </w:t>
      </w:r>
      <w:r w:rsidRPr="00BA62EA">
        <w:rPr>
          <w:sz w:val="20"/>
          <w:szCs w:val="20"/>
        </w:rPr>
        <w:t>est</w:t>
      </w:r>
      <w:r w:rsidRPr="00BA62EA">
        <w:rPr>
          <w:spacing w:val="-2"/>
          <w:sz w:val="20"/>
          <w:szCs w:val="20"/>
        </w:rPr>
        <w:t xml:space="preserve"> </w:t>
      </w:r>
      <w:r w:rsidRPr="00BA62EA">
        <w:rPr>
          <w:sz w:val="20"/>
          <w:szCs w:val="20"/>
        </w:rPr>
        <w:t>une</w:t>
      </w:r>
      <w:r w:rsidRPr="00BA62EA">
        <w:rPr>
          <w:spacing w:val="-2"/>
          <w:sz w:val="20"/>
          <w:szCs w:val="20"/>
        </w:rPr>
        <w:t xml:space="preserve"> </w:t>
      </w:r>
      <w:r w:rsidRPr="00BA62EA">
        <w:rPr>
          <w:sz w:val="20"/>
          <w:szCs w:val="20"/>
        </w:rPr>
        <w:t>gaine</w:t>
      </w:r>
      <w:r w:rsidRPr="00BA62EA">
        <w:rPr>
          <w:spacing w:val="-2"/>
          <w:sz w:val="20"/>
          <w:szCs w:val="20"/>
        </w:rPr>
        <w:t xml:space="preserve"> </w:t>
      </w:r>
      <w:r w:rsidRPr="00BA62EA">
        <w:rPr>
          <w:sz w:val="20"/>
          <w:szCs w:val="20"/>
        </w:rPr>
        <w:t>qui</w:t>
      </w:r>
      <w:r w:rsidRPr="00BA62EA">
        <w:rPr>
          <w:spacing w:val="-2"/>
          <w:sz w:val="20"/>
          <w:szCs w:val="20"/>
        </w:rPr>
        <w:t xml:space="preserve"> </w:t>
      </w:r>
      <w:r w:rsidRPr="00BA62EA">
        <w:rPr>
          <w:sz w:val="20"/>
          <w:szCs w:val="20"/>
        </w:rPr>
        <w:t>passe</w:t>
      </w:r>
      <w:r w:rsidRPr="00BA62EA">
        <w:rPr>
          <w:spacing w:val="-2"/>
          <w:sz w:val="20"/>
          <w:szCs w:val="20"/>
        </w:rPr>
        <w:t xml:space="preserve"> </w:t>
      </w:r>
      <w:r w:rsidRPr="00BA62EA">
        <w:rPr>
          <w:sz w:val="20"/>
          <w:szCs w:val="20"/>
        </w:rPr>
        <w:t>autour</w:t>
      </w:r>
      <w:r w:rsidRPr="00BA62EA">
        <w:rPr>
          <w:spacing w:val="-2"/>
          <w:sz w:val="20"/>
          <w:szCs w:val="20"/>
        </w:rPr>
        <w:t xml:space="preserve"> </w:t>
      </w:r>
      <w:r w:rsidRPr="00BA62EA">
        <w:rPr>
          <w:sz w:val="20"/>
          <w:szCs w:val="20"/>
        </w:rPr>
        <w:t>de</w:t>
      </w:r>
      <w:r w:rsidRPr="00BA62EA">
        <w:rPr>
          <w:spacing w:val="-2"/>
          <w:sz w:val="20"/>
          <w:szCs w:val="20"/>
        </w:rPr>
        <w:t xml:space="preserve"> </w:t>
      </w:r>
      <w:r w:rsidRPr="00BA62EA">
        <w:rPr>
          <w:sz w:val="20"/>
          <w:szCs w:val="20"/>
        </w:rPr>
        <w:t>la</w:t>
      </w:r>
      <w:r w:rsidRPr="00BA62EA">
        <w:rPr>
          <w:spacing w:val="-2"/>
          <w:sz w:val="20"/>
          <w:szCs w:val="20"/>
        </w:rPr>
        <w:t xml:space="preserve"> </w:t>
      </w:r>
      <w:r w:rsidRPr="00BA62EA">
        <w:rPr>
          <w:sz w:val="20"/>
          <w:szCs w:val="20"/>
        </w:rPr>
        <w:t>sonde</w:t>
      </w:r>
      <w:r w:rsidRPr="00BA62EA">
        <w:rPr>
          <w:spacing w:val="-2"/>
          <w:sz w:val="20"/>
          <w:szCs w:val="20"/>
        </w:rPr>
        <w:t xml:space="preserve"> </w:t>
      </w:r>
      <w:r w:rsidRPr="00BA62EA">
        <w:rPr>
          <w:sz w:val="20"/>
          <w:szCs w:val="20"/>
        </w:rPr>
        <w:t>et</w:t>
      </w:r>
      <w:r w:rsidRPr="00BA62EA">
        <w:rPr>
          <w:spacing w:val="-2"/>
          <w:sz w:val="20"/>
          <w:szCs w:val="20"/>
        </w:rPr>
        <w:t xml:space="preserve"> </w:t>
      </w:r>
      <w:r w:rsidRPr="00BA62EA">
        <w:rPr>
          <w:sz w:val="20"/>
          <w:szCs w:val="20"/>
        </w:rPr>
        <w:t>la</w:t>
      </w:r>
      <w:r w:rsidRPr="00BA62EA">
        <w:rPr>
          <w:spacing w:val="-2"/>
          <w:sz w:val="20"/>
          <w:szCs w:val="20"/>
        </w:rPr>
        <w:t xml:space="preserve"> </w:t>
      </w:r>
      <w:r w:rsidRPr="00BA62EA">
        <w:rPr>
          <w:sz w:val="20"/>
          <w:szCs w:val="20"/>
        </w:rPr>
        <w:t>libère</w:t>
      </w:r>
      <w:r w:rsidRPr="00BA62EA">
        <w:rPr>
          <w:spacing w:val="-2"/>
          <w:sz w:val="20"/>
          <w:szCs w:val="20"/>
        </w:rPr>
        <w:t xml:space="preserve"> </w:t>
      </w:r>
      <w:r w:rsidRPr="00BA62EA">
        <w:rPr>
          <w:sz w:val="20"/>
          <w:szCs w:val="20"/>
        </w:rPr>
        <w:t>progressivement en sectionnant de façon mécanique ou par laser le tissu cicatriciel qui provoque des adhérences avec les veines et les parois du cœur.</w:t>
      </w:r>
    </w:p>
    <w:p w:rsidRPr="00BA62EA" w:rsidR="006A095B" w:rsidRDefault="00563CB2" w14:paraId="74F7AE1F" w14:textId="77777777">
      <w:pPr>
        <w:pStyle w:val="Corpsdetexte"/>
        <w:spacing w:line="252" w:lineRule="exact"/>
        <w:ind w:left="117"/>
        <w:jc w:val="both"/>
        <w:rPr>
          <w:sz w:val="20"/>
          <w:szCs w:val="20"/>
        </w:rPr>
      </w:pPr>
      <w:r w:rsidRPr="00BA62EA">
        <w:rPr>
          <w:sz w:val="20"/>
          <w:szCs w:val="20"/>
        </w:rPr>
        <w:t>S’il</w:t>
      </w:r>
      <w:r w:rsidRPr="00BA62EA">
        <w:rPr>
          <w:spacing w:val="-7"/>
          <w:sz w:val="20"/>
          <w:szCs w:val="20"/>
        </w:rPr>
        <w:t xml:space="preserve"> </w:t>
      </w:r>
      <w:r w:rsidRPr="00BA62EA">
        <w:rPr>
          <w:sz w:val="20"/>
          <w:szCs w:val="20"/>
        </w:rPr>
        <w:t>est</w:t>
      </w:r>
      <w:r w:rsidRPr="00BA62EA">
        <w:rPr>
          <w:spacing w:val="-6"/>
          <w:sz w:val="20"/>
          <w:szCs w:val="20"/>
        </w:rPr>
        <w:t xml:space="preserve"> </w:t>
      </w:r>
      <w:r w:rsidRPr="00BA62EA">
        <w:rPr>
          <w:sz w:val="20"/>
          <w:szCs w:val="20"/>
        </w:rPr>
        <w:t>nécessaire</w:t>
      </w:r>
      <w:r w:rsidRPr="00BA62EA">
        <w:rPr>
          <w:spacing w:val="-6"/>
          <w:sz w:val="20"/>
          <w:szCs w:val="20"/>
        </w:rPr>
        <w:t xml:space="preserve"> </w:t>
      </w:r>
      <w:r w:rsidRPr="00BA62EA">
        <w:rPr>
          <w:sz w:val="20"/>
          <w:szCs w:val="20"/>
        </w:rPr>
        <w:t>d’intervenir</w:t>
      </w:r>
      <w:r w:rsidRPr="00BA62EA">
        <w:rPr>
          <w:spacing w:val="-6"/>
          <w:sz w:val="20"/>
          <w:szCs w:val="20"/>
        </w:rPr>
        <w:t xml:space="preserve"> </w:t>
      </w:r>
      <w:r w:rsidRPr="00BA62EA">
        <w:rPr>
          <w:sz w:val="20"/>
          <w:szCs w:val="20"/>
        </w:rPr>
        <w:t>par</w:t>
      </w:r>
      <w:r w:rsidRPr="00BA62EA">
        <w:rPr>
          <w:spacing w:val="-6"/>
          <w:sz w:val="20"/>
          <w:szCs w:val="20"/>
        </w:rPr>
        <w:t xml:space="preserve"> </w:t>
      </w:r>
      <w:r w:rsidRPr="00BA62EA">
        <w:rPr>
          <w:sz w:val="20"/>
          <w:szCs w:val="20"/>
        </w:rPr>
        <w:t>la</w:t>
      </w:r>
      <w:r w:rsidRPr="00BA62EA">
        <w:rPr>
          <w:spacing w:val="-6"/>
          <w:sz w:val="20"/>
          <w:szCs w:val="20"/>
        </w:rPr>
        <w:t xml:space="preserve"> </w:t>
      </w:r>
      <w:r w:rsidRPr="00BA62EA">
        <w:rPr>
          <w:sz w:val="20"/>
          <w:szCs w:val="20"/>
        </w:rPr>
        <w:t>veine</w:t>
      </w:r>
      <w:r w:rsidRPr="00BA62EA">
        <w:rPr>
          <w:spacing w:val="-6"/>
          <w:sz w:val="20"/>
          <w:szCs w:val="20"/>
        </w:rPr>
        <w:t xml:space="preserve"> </w:t>
      </w:r>
      <w:r w:rsidRPr="00BA62EA">
        <w:rPr>
          <w:sz w:val="20"/>
          <w:szCs w:val="20"/>
        </w:rPr>
        <w:t>fémorale,</w:t>
      </w:r>
      <w:r w:rsidRPr="00BA62EA">
        <w:rPr>
          <w:spacing w:val="-7"/>
          <w:sz w:val="20"/>
          <w:szCs w:val="20"/>
        </w:rPr>
        <w:t xml:space="preserve"> </w:t>
      </w:r>
      <w:r w:rsidRPr="00BA62EA">
        <w:rPr>
          <w:sz w:val="20"/>
          <w:szCs w:val="20"/>
        </w:rPr>
        <w:t>on</w:t>
      </w:r>
      <w:r w:rsidRPr="00BA62EA">
        <w:rPr>
          <w:spacing w:val="-6"/>
          <w:sz w:val="20"/>
          <w:szCs w:val="20"/>
        </w:rPr>
        <w:t xml:space="preserve"> </w:t>
      </w:r>
      <w:r w:rsidRPr="00BA62EA">
        <w:rPr>
          <w:sz w:val="20"/>
          <w:szCs w:val="20"/>
        </w:rPr>
        <w:t>utilise</w:t>
      </w:r>
      <w:r w:rsidRPr="00BA62EA">
        <w:rPr>
          <w:spacing w:val="-6"/>
          <w:sz w:val="20"/>
          <w:szCs w:val="20"/>
        </w:rPr>
        <w:t xml:space="preserve"> </w:t>
      </w:r>
      <w:r w:rsidRPr="00BA62EA">
        <w:rPr>
          <w:sz w:val="20"/>
          <w:szCs w:val="20"/>
        </w:rPr>
        <w:t>d’autres</w:t>
      </w:r>
      <w:r w:rsidRPr="00BA62EA">
        <w:rPr>
          <w:spacing w:val="-6"/>
          <w:sz w:val="20"/>
          <w:szCs w:val="20"/>
        </w:rPr>
        <w:t xml:space="preserve"> </w:t>
      </w:r>
      <w:r w:rsidRPr="00BA62EA">
        <w:rPr>
          <w:sz w:val="20"/>
          <w:szCs w:val="20"/>
        </w:rPr>
        <w:t>outils</w:t>
      </w:r>
      <w:r w:rsidRPr="00BA62EA">
        <w:rPr>
          <w:spacing w:val="-6"/>
          <w:sz w:val="20"/>
          <w:szCs w:val="20"/>
        </w:rPr>
        <w:t xml:space="preserve"> </w:t>
      </w:r>
      <w:r w:rsidRPr="00BA62EA">
        <w:rPr>
          <w:spacing w:val="-2"/>
          <w:sz w:val="20"/>
          <w:szCs w:val="20"/>
        </w:rPr>
        <w:t>spéciaux.</w:t>
      </w:r>
    </w:p>
    <w:p w:rsidRPr="00BA62EA" w:rsidR="00081224" w:rsidP="000B38DE" w:rsidRDefault="00081224" w14:paraId="0957DA4C" w14:textId="77777777">
      <w:pPr>
        <w:rPr>
          <w:sz w:val="20"/>
          <w:szCs w:val="20"/>
        </w:rPr>
      </w:pPr>
    </w:p>
    <w:p w:rsidR="006A095B" w:rsidP="001424E6" w:rsidRDefault="00563CB2" w14:paraId="7220192A" w14:textId="0EB30C5B">
      <w:pPr>
        <w:pStyle w:val="Corpsdetexte"/>
        <w:spacing w:before="75"/>
        <w:ind w:left="117" w:right="118"/>
        <w:rPr>
          <w:sz w:val="20"/>
          <w:szCs w:val="20"/>
        </w:rPr>
      </w:pPr>
      <w:r w:rsidRPr="00BA62EA">
        <w:rPr>
          <w:sz w:val="20"/>
          <w:szCs w:val="20"/>
        </w:rPr>
        <w:t>Le taux de réussite global des procédures d’extraction est supérieur à 90%, mais il dépend</w:t>
      </w:r>
      <w:r w:rsidRPr="00BA62EA">
        <w:rPr>
          <w:spacing w:val="40"/>
          <w:sz w:val="20"/>
          <w:szCs w:val="20"/>
        </w:rPr>
        <w:t xml:space="preserve"> </w:t>
      </w:r>
      <w:r w:rsidRPr="00BA62EA">
        <w:rPr>
          <w:sz w:val="20"/>
          <w:szCs w:val="20"/>
        </w:rPr>
        <w:t>de nombreux facteurs, tels que le type de sonde et surtout leur ancienneté.</w:t>
      </w:r>
      <w:r w:rsidRPr="00BA62EA" w:rsidR="001424E6">
        <w:rPr>
          <w:sz w:val="20"/>
          <w:szCs w:val="20"/>
        </w:rPr>
        <w:t xml:space="preserve"> </w:t>
      </w:r>
      <w:r w:rsidRPr="00BA62EA">
        <w:rPr>
          <w:sz w:val="20"/>
          <w:szCs w:val="20"/>
        </w:rPr>
        <w:t>Dans</w:t>
      </w:r>
      <w:r w:rsidRPr="00BA62EA">
        <w:rPr>
          <w:spacing w:val="40"/>
          <w:sz w:val="20"/>
          <w:szCs w:val="20"/>
        </w:rPr>
        <w:t xml:space="preserve"> </w:t>
      </w:r>
      <w:r w:rsidRPr="00BA62EA">
        <w:rPr>
          <w:sz w:val="20"/>
          <w:szCs w:val="20"/>
        </w:rPr>
        <w:t>certains</w:t>
      </w:r>
      <w:r w:rsidRPr="00BA62EA">
        <w:rPr>
          <w:spacing w:val="40"/>
          <w:sz w:val="20"/>
          <w:szCs w:val="20"/>
        </w:rPr>
        <w:t xml:space="preserve"> </w:t>
      </w:r>
      <w:r w:rsidRPr="00BA62EA">
        <w:rPr>
          <w:sz w:val="20"/>
          <w:szCs w:val="20"/>
        </w:rPr>
        <w:t>cas,</w:t>
      </w:r>
      <w:r w:rsidRPr="00BA62EA">
        <w:rPr>
          <w:spacing w:val="40"/>
          <w:sz w:val="20"/>
          <w:szCs w:val="20"/>
        </w:rPr>
        <w:t xml:space="preserve"> </w:t>
      </w:r>
      <w:r w:rsidRPr="00BA62EA">
        <w:rPr>
          <w:sz w:val="20"/>
          <w:szCs w:val="20"/>
        </w:rPr>
        <w:t>un</w:t>
      </w:r>
      <w:r w:rsidRPr="00BA62EA">
        <w:rPr>
          <w:spacing w:val="40"/>
          <w:sz w:val="20"/>
          <w:szCs w:val="20"/>
        </w:rPr>
        <w:t xml:space="preserve"> </w:t>
      </w:r>
      <w:r w:rsidRPr="00BA62EA">
        <w:rPr>
          <w:sz w:val="20"/>
          <w:szCs w:val="20"/>
        </w:rPr>
        <w:t>nouveau</w:t>
      </w:r>
      <w:r w:rsidRPr="00BA62EA">
        <w:rPr>
          <w:spacing w:val="40"/>
          <w:sz w:val="20"/>
          <w:szCs w:val="20"/>
        </w:rPr>
        <w:t xml:space="preserve"> </w:t>
      </w:r>
      <w:r w:rsidRPr="00BA62EA">
        <w:rPr>
          <w:sz w:val="20"/>
          <w:szCs w:val="20"/>
        </w:rPr>
        <w:t>système</w:t>
      </w:r>
      <w:r w:rsidRPr="00BA62EA">
        <w:rPr>
          <w:spacing w:val="40"/>
          <w:sz w:val="20"/>
          <w:szCs w:val="20"/>
        </w:rPr>
        <w:t xml:space="preserve"> </w:t>
      </w:r>
      <w:r w:rsidRPr="00BA62EA">
        <w:rPr>
          <w:sz w:val="20"/>
          <w:szCs w:val="20"/>
        </w:rPr>
        <w:t>peut</w:t>
      </w:r>
      <w:r w:rsidRPr="00BA62EA">
        <w:rPr>
          <w:spacing w:val="40"/>
          <w:sz w:val="20"/>
          <w:szCs w:val="20"/>
        </w:rPr>
        <w:t xml:space="preserve"> </w:t>
      </w:r>
      <w:r w:rsidRPr="00BA62EA">
        <w:rPr>
          <w:sz w:val="20"/>
          <w:szCs w:val="20"/>
        </w:rPr>
        <w:t>être</w:t>
      </w:r>
      <w:r w:rsidRPr="00BA62EA">
        <w:rPr>
          <w:spacing w:val="40"/>
          <w:sz w:val="20"/>
          <w:szCs w:val="20"/>
        </w:rPr>
        <w:t xml:space="preserve"> </w:t>
      </w:r>
      <w:r w:rsidRPr="00BA62EA">
        <w:rPr>
          <w:sz w:val="20"/>
          <w:szCs w:val="20"/>
        </w:rPr>
        <w:t>implanté</w:t>
      </w:r>
      <w:r w:rsidRPr="00BA62EA">
        <w:rPr>
          <w:spacing w:val="40"/>
          <w:sz w:val="20"/>
          <w:szCs w:val="20"/>
        </w:rPr>
        <w:t xml:space="preserve"> </w:t>
      </w:r>
      <w:r w:rsidRPr="00BA62EA">
        <w:rPr>
          <w:sz w:val="20"/>
          <w:szCs w:val="20"/>
        </w:rPr>
        <w:t>dans</w:t>
      </w:r>
      <w:r w:rsidRPr="00BA62EA">
        <w:rPr>
          <w:spacing w:val="40"/>
          <w:sz w:val="20"/>
          <w:szCs w:val="20"/>
        </w:rPr>
        <w:t xml:space="preserve"> </w:t>
      </w:r>
      <w:r w:rsidRPr="00BA62EA">
        <w:rPr>
          <w:sz w:val="20"/>
          <w:szCs w:val="20"/>
        </w:rPr>
        <w:t>le</w:t>
      </w:r>
      <w:r w:rsidRPr="00BA62EA">
        <w:rPr>
          <w:spacing w:val="40"/>
          <w:sz w:val="20"/>
          <w:szCs w:val="20"/>
        </w:rPr>
        <w:t xml:space="preserve"> </w:t>
      </w:r>
      <w:r w:rsidRPr="00BA62EA">
        <w:rPr>
          <w:sz w:val="20"/>
          <w:szCs w:val="20"/>
        </w:rPr>
        <w:t>même</w:t>
      </w:r>
      <w:r w:rsidRPr="00BA62EA">
        <w:rPr>
          <w:spacing w:val="40"/>
          <w:sz w:val="20"/>
          <w:szCs w:val="20"/>
        </w:rPr>
        <w:t xml:space="preserve"> </w:t>
      </w:r>
      <w:r w:rsidRPr="00BA62EA">
        <w:rPr>
          <w:sz w:val="20"/>
          <w:szCs w:val="20"/>
        </w:rPr>
        <w:t>temps</w:t>
      </w:r>
      <w:r w:rsidRPr="00BA62EA">
        <w:rPr>
          <w:spacing w:val="40"/>
          <w:sz w:val="20"/>
          <w:szCs w:val="20"/>
        </w:rPr>
        <w:t xml:space="preserve"> </w:t>
      </w:r>
      <w:r w:rsidRPr="00BA62EA">
        <w:rPr>
          <w:sz w:val="20"/>
          <w:szCs w:val="20"/>
        </w:rPr>
        <w:t>que</w:t>
      </w:r>
      <w:r w:rsidRPr="00BA62EA">
        <w:rPr>
          <w:spacing w:val="80"/>
          <w:sz w:val="20"/>
          <w:szCs w:val="20"/>
        </w:rPr>
        <w:t xml:space="preserve"> </w:t>
      </w:r>
      <w:r w:rsidRPr="00BA62EA">
        <w:rPr>
          <w:sz w:val="20"/>
          <w:szCs w:val="20"/>
        </w:rPr>
        <w:t>l'extraction ; dans d’autres cas la réimplantation peut être différée.</w:t>
      </w:r>
    </w:p>
    <w:p w:rsidRPr="00BA62EA" w:rsidR="00835F51" w:rsidP="00BA62EA" w:rsidRDefault="00835F51" w14:paraId="039D5A61" w14:textId="77777777">
      <w:pPr>
        <w:pStyle w:val="Corpsdetexte"/>
        <w:spacing w:before="75" w:after="120"/>
        <w:ind w:left="119" w:right="118"/>
        <w:rPr>
          <w:sz w:val="20"/>
          <w:szCs w:val="20"/>
        </w:rPr>
      </w:pPr>
    </w:p>
    <w:p w:rsidRPr="00835F51" w:rsidR="006A095B" w:rsidP="00BA62EA" w:rsidRDefault="00563CB2" w14:paraId="4044FF23" w14:textId="77777777">
      <w:pPr>
        <w:pStyle w:val="Titre1"/>
        <w:spacing w:after="120"/>
        <w:ind w:left="119"/>
        <w:jc w:val="left"/>
      </w:pPr>
      <w:r w:rsidRPr="00BA62EA">
        <w:rPr>
          <w:sz w:val="20"/>
          <w:szCs w:val="20"/>
        </w:rPr>
        <w:t>Quels</w:t>
      </w:r>
      <w:r w:rsidRPr="00BA62EA">
        <w:rPr>
          <w:spacing w:val="-6"/>
          <w:sz w:val="20"/>
          <w:szCs w:val="20"/>
        </w:rPr>
        <w:t xml:space="preserve"> </w:t>
      </w:r>
      <w:r w:rsidRPr="00BA62EA">
        <w:rPr>
          <w:sz w:val="20"/>
          <w:szCs w:val="20"/>
        </w:rPr>
        <w:t>sont</w:t>
      </w:r>
      <w:r w:rsidRPr="00BA62EA">
        <w:rPr>
          <w:spacing w:val="-6"/>
          <w:sz w:val="20"/>
          <w:szCs w:val="20"/>
        </w:rPr>
        <w:t xml:space="preserve"> </w:t>
      </w:r>
      <w:r w:rsidRPr="00BA62EA">
        <w:rPr>
          <w:sz w:val="20"/>
          <w:szCs w:val="20"/>
        </w:rPr>
        <w:t>les</w:t>
      </w:r>
      <w:r w:rsidRPr="00BA62EA">
        <w:rPr>
          <w:spacing w:val="-6"/>
          <w:sz w:val="20"/>
          <w:szCs w:val="20"/>
        </w:rPr>
        <w:t xml:space="preserve"> </w:t>
      </w:r>
      <w:r w:rsidRPr="00BA62EA">
        <w:rPr>
          <w:sz w:val="20"/>
          <w:szCs w:val="20"/>
        </w:rPr>
        <w:t>risques</w:t>
      </w:r>
      <w:r w:rsidRPr="00BA62EA">
        <w:rPr>
          <w:spacing w:val="-6"/>
          <w:sz w:val="20"/>
          <w:szCs w:val="20"/>
        </w:rPr>
        <w:t xml:space="preserve"> </w:t>
      </w:r>
      <w:r w:rsidRPr="00BA62EA">
        <w:rPr>
          <w:sz w:val="20"/>
          <w:szCs w:val="20"/>
        </w:rPr>
        <w:t>et</w:t>
      </w:r>
      <w:r w:rsidRPr="00BA62EA">
        <w:rPr>
          <w:spacing w:val="-6"/>
          <w:sz w:val="20"/>
          <w:szCs w:val="20"/>
        </w:rPr>
        <w:t xml:space="preserve"> </w:t>
      </w:r>
      <w:r w:rsidRPr="00BA62EA">
        <w:rPr>
          <w:sz w:val="20"/>
          <w:szCs w:val="20"/>
        </w:rPr>
        <w:t>les</w:t>
      </w:r>
      <w:r w:rsidRPr="00BA62EA">
        <w:rPr>
          <w:spacing w:val="-6"/>
          <w:sz w:val="20"/>
          <w:szCs w:val="20"/>
        </w:rPr>
        <w:t xml:space="preserve"> </w:t>
      </w:r>
      <w:r w:rsidRPr="00BA62EA">
        <w:rPr>
          <w:sz w:val="20"/>
          <w:szCs w:val="20"/>
        </w:rPr>
        <w:t>complications</w:t>
      </w:r>
      <w:r w:rsidRPr="00BA62EA">
        <w:rPr>
          <w:spacing w:val="-6"/>
          <w:sz w:val="20"/>
          <w:szCs w:val="20"/>
        </w:rPr>
        <w:t xml:space="preserve"> </w:t>
      </w:r>
      <w:r w:rsidRPr="00BA62EA">
        <w:rPr>
          <w:sz w:val="20"/>
          <w:szCs w:val="20"/>
        </w:rPr>
        <w:t>de</w:t>
      </w:r>
      <w:r w:rsidRPr="00BA62EA">
        <w:rPr>
          <w:spacing w:val="-6"/>
          <w:sz w:val="20"/>
          <w:szCs w:val="20"/>
        </w:rPr>
        <w:t xml:space="preserve"> </w:t>
      </w:r>
      <w:r w:rsidRPr="00BA62EA">
        <w:rPr>
          <w:sz w:val="20"/>
          <w:szCs w:val="20"/>
        </w:rPr>
        <w:t>l'extraction</w:t>
      </w:r>
      <w:r w:rsidRPr="00BA62EA">
        <w:rPr>
          <w:spacing w:val="-6"/>
          <w:sz w:val="20"/>
          <w:szCs w:val="20"/>
        </w:rPr>
        <w:t xml:space="preserve"> </w:t>
      </w:r>
      <w:r w:rsidRPr="00BA62EA">
        <w:rPr>
          <w:sz w:val="20"/>
          <w:szCs w:val="20"/>
        </w:rPr>
        <w:t>des</w:t>
      </w:r>
      <w:r w:rsidRPr="00BA62EA">
        <w:rPr>
          <w:spacing w:val="-6"/>
          <w:sz w:val="20"/>
          <w:szCs w:val="20"/>
        </w:rPr>
        <w:t xml:space="preserve"> </w:t>
      </w:r>
      <w:r w:rsidRPr="00BA62EA">
        <w:rPr>
          <w:spacing w:val="-2"/>
          <w:sz w:val="20"/>
          <w:szCs w:val="20"/>
        </w:rPr>
        <w:t>sondes?</w:t>
      </w:r>
    </w:p>
    <w:p w:rsidRPr="00BA62EA" w:rsidR="006A095B" w:rsidRDefault="00563CB2" w14:paraId="31FCA933" w14:textId="77777777">
      <w:pPr>
        <w:pStyle w:val="Corpsdetexte"/>
        <w:ind w:left="117" w:right="54"/>
        <w:rPr>
          <w:sz w:val="20"/>
          <w:szCs w:val="20"/>
        </w:rPr>
      </w:pPr>
      <w:r w:rsidRPr="00BA62EA">
        <w:rPr>
          <w:sz w:val="20"/>
          <w:szCs w:val="20"/>
        </w:rPr>
        <w:t>L'extraction</w:t>
      </w:r>
      <w:r w:rsidRPr="00BA62EA">
        <w:rPr>
          <w:spacing w:val="40"/>
          <w:sz w:val="20"/>
          <w:szCs w:val="20"/>
        </w:rPr>
        <w:t xml:space="preserve"> </w:t>
      </w:r>
      <w:r w:rsidRPr="00BA62EA">
        <w:rPr>
          <w:sz w:val="20"/>
          <w:szCs w:val="20"/>
        </w:rPr>
        <w:t>des</w:t>
      </w:r>
      <w:r w:rsidRPr="00BA62EA">
        <w:rPr>
          <w:spacing w:val="40"/>
          <w:sz w:val="20"/>
          <w:szCs w:val="20"/>
        </w:rPr>
        <w:t xml:space="preserve"> </w:t>
      </w:r>
      <w:r w:rsidRPr="00BA62EA">
        <w:rPr>
          <w:sz w:val="20"/>
          <w:szCs w:val="20"/>
        </w:rPr>
        <w:t>sondes</w:t>
      </w:r>
      <w:r w:rsidRPr="00BA62EA">
        <w:rPr>
          <w:spacing w:val="40"/>
          <w:sz w:val="20"/>
          <w:szCs w:val="20"/>
        </w:rPr>
        <w:t xml:space="preserve"> </w:t>
      </w:r>
      <w:r w:rsidRPr="00BA62EA">
        <w:rPr>
          <w:sz w:val="20"/>
          <w:szCs w:val="20"/>
        </w:rPr>
        <w:t>est</w:t>
      </w:r>
      <w:r w:rsidRPr="00BA62EA">
        <w:rPr>
          <w:spacing w:val="40"/>
          <w:sz w:val="20"/>
          <w:szCs w:val="20"/>
        </w:rPr>
        <w:t xml:space="preserve"> </w:t>
      </w:r>
      <w:r w:rsidRPr="00BA62EA">
        <w:rPr>
          <w:sz w:val="20"/>
          <w:szCs w:val="20"/>
        </w:rPr>
        <w:t>plus</w:t>
      </w:r>
      <w:r w:rsidRPr="00BA62EA">
        <w:rPr>
          <w:spacing w:val="40"/>
          <w:sz w:val="20"/>
          <w:szCs w:val="20"/>
        </w:rPr>
        <w:t xml:space="preserve"> </w:t>
      </w:r>
      <w:r w:rsidRPr="00BA62EA">
        <w:rPr>
          <w:sz w:val="20"/>
          <w:szCs w:val="20"/>
        </w:rPr>
        <w:t>difficile</w:t>
      </w:r>
      <w:r w:rsidRPr="00BA62EA">
        <w:rPr>
          <w:spacing w:val="40"/>
          <w:sz w:val="20"/>
          <w:szCs w:val="20"/>
        </w:rPr>
        <w:t xml:space="preserve"> </w:t>
      </w:r>
      <w:r w:rsidRPr="00BA62EA">
        <w:rPr>
          <w:sz w:val="20"/>
          <w:szCs w:val="20"/>
        </w:rPr>
        <w:t>et</w:t>
      </w:r>
      <w:r w:rsidRPr="00BA62EA">
        <w:rPr>
          <w:spacing w:val="40"/>
          <w:sz w:val="20"/>
          <w:szCs w:val="20"/>
        </w:rPr>
        <w:t xml:space="preserve"> </w:t>
      </w:r>
      <w:r w:rsidRPr="00BA62EA">
        <w:rPr>
          <w:sz w:val="20"/>
          <w:szCs w:val="20"/>
        </w:rPr>
        <w:t>risquée</w:t>
      </w:r>
      <w:r w:rsidRPr="00BA62EA">
        <w:rPr>
          <w:spacing w:val="40"/>
          <w:sz w:val="20"/>
          <w:szCs w:val="20"/>
        </w:rPr>
        <w:t xml:space="preserve"> </w:t>
      </w:r>
      <w:r w:rsidRPr="00BA62EA">
        <w:rPr>
          <w:sz w:val="20"/>
          <w:szCs w:val="20"/>
        </w:rPr>
        <w:t>qu’une</w:t>
      </w:r>
      <w:r w:rsidRPr="00BA62EA">
        <w:rPr>
          <w:spacing w:val="40"/>
          <w:sz w:val="20"/>
          <w:szCs w:val="20"/>
        </w:rPr>
        <w:t xml:space="preserve"> </w:t>
      </w:r>
      <w:r w:rsidRPr="00BA62EA">
        <w:rPr>
          <w:sz w:val="20"/>
          <w:szCs w:val="20"/>
        </w:rPr>
        <w:t>implantation</w:t>
      </w:r>
      <w:r w:rsidRPr="00BA62EA">
        <w:rPr>
          <w:spacing w:val="40"/>
          <w:sz w:val="20"/>
          <w:szCs w:val="20"/>
        </w:rPr>
        <w:t xml:space="preserve"> </w:t>
      </w:r>
      <w:r w:rsidRPr="00BA62EA">
        <w:rPr>
          <w:sz w:val="20"/>
          <w:szCs w:val="20"/>
        </w:rPr>
        <w:t>d’un</w:t>
      </w:r>
      <w:r w:rsidRPr="00BA62EA">
        <w:rPr>
          <w:spacing w:val="40"/>
          <w:sz w:val="20"/>
          <w:szCs w:val="20"/>
        </w:rPr>
        <w:t xml:space="preserve"> </w:t>
      </w:r>
      <w:r w:rsidRPr="00BA62EA">
        <w:rPr>
          <w:sz w:val="20"/>
          <w:szCs w:val="20"/>
        </w:rPr>
        <w:t>système</w:t>
      </w:r>
      <w:r w:rsidRPr="00BA62EA">
        <w:rPr>
          <w:spacing w:val="40"/>
          <w:sz w:val="20"/>
          <w:szCs w:val="20"/>
        </w:rPr>
        <w:t xml:space="preserve"> </w:t>
      </w:r>
      <w:r w:rsidRPr="00BA62EA">
        <w:rPr>
          <w:sz w:val="20"/>
          <w:szCs w:val="20"/>
        </w:rPr>
        <w:t>de stimulation ou de défibrillation, avec un risque de décès par rupture cardiaque ou vasculaire. Chaque</w:t>
      </w:r>
      <w:r w:rsidRPr="00BA62EA">
        <w:rPr>
          <w:spacing w:val="22"/>
          <w:sz w:val="20"/>
          <w:szCs w:val="20"/>
        </w:rPr>
        <w:t xml:space="preserve"> </w:t>
      </w:r>
      <w:r w:rsidRPr="00BA62EA">
        <w:rPr>
          <w:sz w:val="20"/>
          <w:szCs w:val="20"/>
        </w:rPr>
        <w:t>fois</w:t>
      </w:r>
      <w:r w:rsidRPr="00BA62EA">
        <w:rPr>
          <w:spacing w:val="22"/>
          <w:sz w:val="20"/>
          <w:szCs w:val="20"/>
        </w:rPr>
        <w:t xml:space="preserve"> </w:t>
      </w:r>
      <w:r w:rsidRPr="00BA62EA">
        <w:rPr>
          <w:sz w:val="20"/>
          <w:szCs w:val="20"/>
        </w:rPr>
        <w:t>que</w:t>
      </w:r>
      <w:r w:rsidRPr="00BA62EA">
        <w:rPr>
          <w:spacing w:val="22"/>
          <w:sz w:val="20"/>
          <w:szCs w:val="20"/>
        </w:rPr>
        <w:t xml:space="preserve"> </w:t>
      </w:r>
      <w:r w:rsidRPr="00BA62EA">
        <w:rPr>
          <w:sz w:val="20"/>
          <w:szCs w:val="20"/>
        </w:rPr>
        <w:t>les</w:t>
      </w:r>
      <w:r w:rsidRPr="00BA62EA">
        <w:rPr>
          <w:spacing w:val="22"/>
          <w:sz w:val="20"/>
          <w:szCs w:val="20"/>
        </w:rPr>
        <w:t xml:space="preserve"> </w:t>
      </w:r>
      <w:r w:rsidRPr="00BA62EA">
        <w:rPr>
          <w:sz w:val="20"/>
          <w:szCs w:val="20"/>
        </w:rPr>
        <w:t>sondes</w:t>
      </w:r>
      <w:r w:rsidRPr="00BA62EA">
        <w:rPr>
          <w:spacing w:val="22"/>
          <w:sz w:val="20"/>
          <w:szCs w:val="20"/>
        </w:rPr>
        <w:t xml:space="preserve"> </w:t>
      </w:r>
      <w:r w:rsidRPr="00BA62EA">
        <w:rPr>
          <w:sz w:val="20"/>
          <w:szCs w:val="20"/>
        </w:rPr>
        <w:t>sont</w:t>
      </w:r>
      <w:r w:rsidRPr="00BA62EA">
        <w:rPr>
          <w:spacing w:val="22"/>
          <w:sz w:val="20"/>
          <w:szCs w:val="20"/>
        </w:rPr>
        <w:t xml:space="preserve"> </w:t>
      </w:r>
      <w:r w:rsidRPr="00BA62EA">
        <w:rPr>
          <w:sz w:val="20"/>
          <w:szCs w:val="20"/>
        </w:rPr>
        <w:t>libérées</w:t>
      </w:r>
      <w:r w:rsidRPr="00BA62EA">
        <w:rPr>
          <w:spacing w:val="22"/>
          <w:sz w:val="20"/>
          <w:szCs w:val="20"/>
        </w:rPr>
        <w:t xml:space="preserve"> </w:t>
      </w:r>
      <w:r w:rsidRPr="00BA62EA">
        <w:rPr>
          <w:sz w:val="20"/>
          <w:szCs w:val="20"/>
        </w:rPr>
        <w:t>du</w:t>
      </w:r>
      <w:r w:rsidRPr="00BA62EA">
        <w:rPr>
          <w:spacing w:val="22"/>
          <w:sz w:val="20"/>
          <w:szCs w:val="20"/>
        </w:rPr>
        <w:t xml:space="preserve"> </w:t>
      </w:r>
      <w:r w:rsidRPr="00BA62EA">
        <w:rPr>
          <w:sz w:val="20"/>
          <w:szCs w:val="20"/>
        </w:rPr>
        <w:t>tissu</w:t>
      </w:r>
      <w:r w:rsidRPr="00BA62EA">
        <w:rPr>
          <w:spacing w:val="22"/>
          <w:sz w:val="20"/>
          <w:szCs w:val="20"/>
        </w:rPr>
        <w:t xml:space="preserve"> </w:t>
      </w:r>
      <w:r w:rsidRPr="00BA62EA">
        <w:rPr>
          <w:sz w:val="20"/>
          <w:szCs w:val="20"/>
        </w:rPr>
        <w:t>cicatriciel,</w:t>
      </w:r>
      <w:r w:rsidRPr="00BA62EA">
        <w:rPr>
          <w:spacing w:val="22"/>
          <w:sz w:val="20"/>
          <w:szCs w:val="20"/>
        </w:rPr>
        <w:t xml:space="preserve"> </w:t>
      </w:r>
      <w:r w:rsidRPr="00BA62EA">
        <w:rPr>
          <w:sz w:val="20"/>
          <w:szCs w:val="20"/>
        </w:rPr>
        <w:t>il</w:t>
      </w:r>
      <w:r w:rsidRPr="00BA62EA">
        <w:rPr>
          <w:spacing w:val="22"/>
          <w:sz w:val="20"/>
          <w:szCs w:val="20"/>
        </w:rPr>
        <w:t xml:space="preserve"> </w:t>
      </w:r>
      <w:r w:rsidRPr="00BA62EA">
        <w:rPr>
          <w:sz w:val="20"/>
          <w:szCs w:val="20"/>
        </w:rPr>
        <w:t>y</w:t>
      </w:r>
      <w:r w:rsidRPr="00BA62EA">
        <w:rPr>
          <w:spacing w:val="22"/>
          <w:sz w:val="20"/>
          <w:szCs w:val="20"/>
        </w:rPr>
        <w:t xml:space="preserve"> </w:t>
      </w:r>
      <w:r w:rsidRPr="00BA62EA">
        <w:rPr>
          <w:sz w:val="20"/>
          <w:szCs w:val="20"/>
        </w:rPr>
        <w:t>a</w:t>
      </w:r>
      <w:r w:rsidRPr="00BA62EA">
        <w:rPr>
          <w:spacing w:val="22"/>
          <w:sz w:val="20"/>
          <w:szCs w:val="20"/>
        </w:rPr>
        <w:t xml:space="preserve"> </w:t>
      </w:r>
      <w:r w:rsidRPr="00BA62EA">
        <w:rPr>
          <w:sz w:val="20"/>
          <w:szCs w:val="20"/>
        </w:rPr>
        <w:t>un</w:t>
      </w:r>
      <w:r w:rsidRPr="00BA62EA">
        <w:rPr>
          <w:spacing w:val="23"/>
          <w:sz w:val="20"/>
          <w:szCs w:val="20"/>
        </w:rPr>
        <w:t xml:space="preserve"> </w:t>
      </w:r>
      <w:r w:rsidRPr="00BA62EA">
        <w:rPr>
          <w:sz w:val="20"/>
          <w:szCs w:val="20"/>
        </w:rPr>
        <w:t>risque</w:t>
      </w:r>
      <w:r w:rsidRPr="00BA62EA">
        <w:rPr>
          <w:spacing w:val="22"/>
          <w:sz w:val="20"/>
          <w:szCs w:val="20"/>
        </w:rPr>
        <w:t xml:space="preserve"> </w:t>
      </w:r>
      <w:r w:rsidRPr="00BA62EA">
        <w:rPr>
          <w:sz w:val="20"/>
          <w:szCs w:val="20"/>
        </w:rPr>
        <w:t>de</w:t>
      </w:r>
      <w:r w:rsidRPr="00BA62EA">
        <w:rPr>
          <w:spacing w:val="22"/>
          <w:sz w:val="20"/>
          <w:szCs w:val="20"/>
        </w:rPr>
        <w:t xml:space="preserve"> </w:t>
      </w:r>
      <w:r w:rsidRPr="00BA62EA">
        <w:rPr>
          <w:sz w:val="20"/>
          <w:szCs w:val="20"/>
        </w:rPr>
        <w:t>blesser</w:t>
      </w:r>
      <w:r w:rsidRPr="00BA62EA">
        <w:rPr>
          <w:spacing w:val="21"/>
          <w:sz w:val="20"/>
          <w:szCs w:val="20"/>
        </w:rPr>
        <w:t xml:space="preserve"> </w:t>
      </w:r>
      <w:r w:rsidRPr="00BA62EA">
        <w:rPr>
          <w:sz w:val="20"/>
          <w:szCs w:val="20"/>
        </w:rPr>
        <w:t>le vaisseau sanguin qui l’entoure ou de perforer la paroi cardiaque, ce qui peut entraîner des</w:t>
      </w:r>
      <w:r w:rsidRPr="00BA62EA">
        <w:rPr>
          <w:spacing w:val="80"/>
          <w:sz w:val="20"/>
          <w:szCs w:val="20"/>
        </w:rPr>
        <w:t xml:space="preserve"> </w:t>
      </w:r>
      <w:r w:rsidRPr="00BA62EA">
        <w:rPr>
          <w:sz w:val="20"/>
          <w:szCs w:val="20"/>
        </w:rPr>
        <w:t>saignements majeurs dans la poitrine ou autour du cœur (1 à 2 % des cas). Dans certains</w:t>
      </w:r>
      <w:r w:rsidRPr="00BA62EA">
        <w:rPr>
          <w:spacing w:val="80"/>
          <w:sz w:val="20"/>
          <w:szCs w:val="20"/>
        </w:rPr>
        <w:t xml:space="preserve"> </w:t>
      </w:r>
      <w:r w:rsidRPr="00BA62EA">
        <w:rPr>
          <w:sz w:val="20"/>
          <w:szCs w:val="20"/>
        </w:rPr>
        <w:t>cas,</w:t>
      </w:r>
      <w:r w:rsidRPr="00BA62EA">
        <w:rPr>
          <w:spacing w:val="66"/>
          <w:sz w:val="20"/>
          <w:szCs w:val="20"/>
        </w:rPr>
        <w:t xml:space="preserve"> </w:t>
      </w:r>
      <w:r w:rsidRPr="00BA62EA">
        <w:rPr>
          <w:sz w:val="20"/>
          <w:szCs w:val="20"/>
        </w:rPr>
        <w:t>cela</w:t>
      </w:r>
      <w:r w:rsidRPr="00BA62EA">
        <w:rPr>
          <w:spacing w:val="66"/>
          <w:sz w:val="20"/>
          <w:szCs w:val="20"/>
        </w:rPr>
        <w:t xml:space="preserve"> </w:t>
      </w:r>
      <w:r w:rsidRPr="00BA62EA">
        <w:rPr>
          <w:sz w:val="20"/>
          <w:szCs w:val="20"/>
        </w:rPr>
        <w:t>peut</w:t>
      </w:r>
      <w:r w:rsidRPr="00BA62EA">
        <w:rPr>
          <w:spacing w:val="66"/>
          <w:sz w:val="20"/>
          <w:szCs w:val="20"/>
        </w:rPr>
        <w:t xml:space="preserve"> </w:t>
      </w:r>
      <w:r w:rsidRPr="00BA62EA">
        <w:rPr>
          <w:sz w:val="20"/>
          <w:szCs w:val="20"/>
        </w:rPr>
        <w:t>nécessiter</w:t>
      </w:r>
      <w:r w:rsidRPr="00BA62EA">
        <w:rPr>
          <w:spacing w:val="66"/>
          <w:sz w:val="20"/>
          <w:szCs w:val="20"/>
        </w:rPr>
        <w:t xml:space="preserve"> </w:t>
      </w:r>
      <w:r w:rsidRPr="00BA62EA">
        <w:rPr>
          <w:sz w:val="20"/>
          <w:szCs w:val="20"/>
        </w:rPr>
        <w:t>une</w:t>
      </w:r>
      <w:r w:rsidRPr="00BA62EA">
        <w:rPr>
          <w:spacing w:val="66"/>
          <w:sz w:val="20"/>
          <w:szCs w:val="20"/>
        </w:rPr>
        <w:t xml:space="preserve"> </w:t>
      </w:r>
      <w:r w:rsidRPr="00BA62EA">
        <w:rPr>
          <w:sz w:val="20"/>
          <w:szCs w:val="20"/>
        </w:rPr>
        <w:t>chirurgie</w:t>
      </w:r>
      <w:r w:rsidRPr="00BA62EA">
        <w:rPr>
          <w:spacing w:val="66"/>
          <w:sz w:val="20"/>
          <w:szCs w:val="20"/>
        </w:rPr>
        <w:t xml:space="preserve"> </w:t>
      </w:r>
      <w:r w:rsidRPr="00BA62EA">
        <w:rPr>
          <w:sz w:val="20"/>
          <w:szCs w:val="20"/>
        </w:rPr>
        <w:t>vasculaire</w:t>
      </w:r>
      <w:r w:rsidRPr="00BA62EA">
        <w:rPr>
          <w:spacing w:val="66"/>
          <w:sz w:val="20"/>
          <w:szCs w:val="20"/>
        </w:rPr>
        <w:t xml:space="preserve"> </w:t>
      </w:r>
      <w:r w:rsidRPr="00BA62EA">
        <w:rPr>
          <w:sz w:val="20"/>
          <w:szCs w:val="20"/>
        </w:rPr>
        <w:t>ou</w:t>
      </w:r>
      <w:r w:rsidRPr="00BA62EA">
        <w:rPr>
          <w:spacing w:val="66"/>
          <w:sz w:val="20"/>
          <w:szCs w:val="20"/>
        </w:rPr>
        <w:t xml:space="preserve"> </w:t>
      </w:r>
      <w:r w:rsidRPr="00BA62EA">
        <w:rPr>
          <w:sz w:val="20"/>
          <w:szCs w:val="20"/>
        </w:rPr>
        <w:t>une</w:t>
      </w:r>
      <w:r w:rsidRPr="00BA62EA">
        <w:rPr>
          <w:spacing w:val="66"/>
          <w:sz w:val="20"/>
          <w:szCs w:val="20"/>
        </w:rPr>
        <w:t xml:space="preserve"> </w:t>
      </w:r>
      <w:r w:rsidRPr="00BA62EA">
        <w:rPr>
          <w:sz w:val="20"/>
          <w:szCs w:val="20"/>
        </w:rPr>
        <w:t>chirurgie</w:t>
      </w:r>
      <w:r w:rsidRPr="00BA62EA">
        <w:rPr>
          <w:spacing w:val="65"/>
          <w:sz w:val="20"/>
          <w:szCs w:val="20"/>
        </w:rPr>
        <w:t xml:space="preserve"> </w:t>
      </w:r>
      <w:r w:rsidRPr="00BA62EA">
        <w:rPr>
          <w:sz w:val="20"/>
          <w:szCs w:val="20"/>
        </w:rPr>
        <w:t>à</w:t>
      </w:r>
      <w:r w:rsidRPr="00BA62EA">
        <w:rPr>
          <w:spacing w:val="66"/>
          <w:sz w:val="20"/>
          <w:szCs w:val="20"/>
        </w:rPr>
        <w:t xml:space="preserve"> </w:t>
      </w:r>
      <w:r w:rsidRPr="00BA62EA">
        <w:rPr>
          <w:sz w:val="20"/>
          <w:szCs w:val="20"/>
        </w:rPr>
        <w:t>cœur</w:t>
      </w:r>
      <w:r w:rsidRPr="00BA62EA">
        <w:rPr>
          <w:spacing w:val="66"/>
          <w:sz w:val="20"/>
          <w:szCs w:val="20"/>
        </w:rPr>
        <w:t xml:space="preserve"> </w:t>
      </w:r>
      <w:r w:rsidRPr="00BA62EA">
        <w:rPr>
          <w:sz w:val="20"/>
          <w:szCs w:val="20"/>
        </w:rPr>
        <w:t>ouvert</w:t>
      </w:r>
      <w:r w:rsidRPr="00BA62EA">
        <w:rPr>
          <w:spacing w:val="66"/>
          <w:sz w:val="20"/>
          <w:szCs w:val="20"/>
        </w:rPr>
        <w:t xml:space="preserve"> </w:t>
      </w:r>
      <w:r w:rsidRPr="00BA62EA">
        <w:rPr>
          <w:sz w:val="20"/>
          <w:szCs w:val="20"/>
        </w:rPr>
        <w:t>en urgence. Une transfusion sanguine peut également être nécessaire.</w:t>
      </w:r>
    </w:p>
    <w:p w:rsidRPr="00BA62EA" w:rsidR="006A095B" w:rsidRDefault="00563CB2" w14:paraId="44F3C7F1" w14:textId="77777777">
      <w:pPr>
        <w:pStyle w:val="Corpsdetexte"/>
        <w:spacing w:before="1"/>
        <w:ind w:left="117" w:right="113"/>
        <w:jc w:val="both"/>
        <w:rPr>
          <w:sz w:val="20"/>
          <w:szCs w:val="20"/>
        </w:rPr>
      </w:pPr>
      <w:r w:rsidRPr="00BA62EA">
        <w:rPr>
          <w:sz w:val="20"/>
          <w:szCs w:val="20"/>
        </w:rPr>
        <w:t>L'extraction des sondes peut exposer à d’autres complications majeures telles que la migration d’un caillot de sang ou de matériel infecté dans le poumon (embolie pulmonaire), un accident vasculaire cérébral, ou divers problèmes en rapport avec l'anesthésie.</w:t>
      </w:r>
    </w:p>
    <w:p w:rsidRPr="00BA62EA" w:rsidR="006A095B" w:rsidRDefault="00563CB2" w14:paraId="574A4E27" w14:textId="77777777">
      <w:pPr>
        <w:pStyle w:val="Corpsdetexte"/>
        <w:ind w:left="117" w:right="112"/>
        <w:jc w:val="both"/>
        <w:rPr>
          <w:sz w:val="20"/>
          <w:szCs w:val="20"/>
        </w:rPr>
      </w:pPr>
      <w:r w:rsidRPr="00BA62EA">
        <w:rPr>
          <w:sz w:val="20"/>
          <w:szCs w:val="20"/>
        </w:rPr>
        <w:t>Des complications moins graves ont été rapportées, incluant l'accumulation de sang autour du cœur ou des poumons (ne nécessitant pas de drainage), des saignements sous la peau, un gonflement du bras, ou encore une entrée d'air dans la veine.</w:t>
      </w:r>
    </w:p>
    <w:p w:rsidRPr="00BA62EA" w:rsidR="006A095B" w:rsidRDefault="00563CB2" w14:paraId="58A513B2" w14:textId="7EF35027">
      <w:pPr>
        <w:pStyle w:val="Corpsdetexte"/>
        <w:ind w:left="117" w:right="115"/>
        <w:jc w:val="both"/>
        <w:rPr>
          <w:sz w:val="20"/>
          <w:szCs w:val="20"/>
        </w:rPr>
      </w:pPr>
      <w:r w:rsidRPr="00BA62EA">
        <w:rPr>
          <w:sz w:val="20"/>
          <w:szCs w:val="20"/>
        </w:rPr>
        <w:t>Dans</w:t>
      </w:r>
      <w:r w:rsidRPr="00BA62EA">
        <w:rPr>
          <w:spacing w:val="-1"/>
          <w:sz w:val="20"/>
          <w:szCs w:val="20"/>
        </w:rPr>
        <w:t xml:space="preserve"> </w:t>
      </w:r>
      <w:r w:rsidRPr="00BA62EA">
        <w:rPr>
          <w:sz w:val="20"/>
          <w:szCs w:val="20"/>
        </w:rPr>
        <w:t>les</w:t>
      </w:r>
      <w:r w:rsidRPr="00BA62EA">
        <w:rPr>
          <w:spacing w:val="-1"/>
          <w:sz w:val="20"/>
          <w:szCs w:val="20"/>
        </w:rPr>
        <w:t xml:space="preserve"> </w:t>
      </w:r>
      <w:r w:rsidRPr="00BA62EA">
        <w:rPr>
          <w:sz w:val="20"/>
          <w:szCs w:val="20"/>
        </w:rPr>
        <w:t>études</w:t>
      </w:r>
      <w:r w:rsidRPr="00BA62EA">
        <w:rPr>
          <w:spacing w:val="-1"/>
          <w:sz w:val="20"/>
          <w:szCs w:val="20"/>
        </w:rPr>
        <w:t xml:space="preserve"> </w:t>
      </w:r>
      <w:r w:rsidRPr="00BA62EA">
        <w:rPr>
          <w:sz w:val="20"/>
          <w:szCs w:val="20"/>
        </w:rPr>
        <w:t>internationales</w:t>
      </w:r>
      <w:r w:rsidRPr="00BA62EA">
        <w:rPr>
          <w:spacing w:val="-1"/>
          <w:sz w:val="20"/>
          <w:szCs w:val="20"/>
        </w:rPr>
        <w:t xml:space="preserve"> </w:t>
      </w:r>
      <w:r w:rsidRPr="00BA62EA">
        <w:rPr>
          <w:sz w:val="20"/>
          <w:szCs w:val="20"/>
        </w:rPr>
        <w:t>publiées</w:t>
      </w:r>
      <w:r w:rsidRPr="00BA62EA">
        <w:rPr>
          <w:spacing w:val="-1"/>
          <w:sz w:val="20"/>
          <w:szCs w:val="20"/>
        </w:rPr>
        <w:t xml:space="preserve"> </w:t>
      </w:r>
      <w:r w:rsidRPr="00BA62EA">
        <w:rPr>
          <w:sz w:val="20"/>
          <w:szCs w:val="20"/>
        </w:rPr>
        <w:t>sur,</w:t>
      </w:r>
      <w:r w:rsidRPr="00BA62EA">
        <w:rPr>
          <w:spacing w:val="-1"/>
          <w:sz w:val="20"/>
          <w:szCs w:val="20"/>
        </w:rPr>
        <w:t xml:space="preserve"> </w:t>
      </w:r>
      <w:r w:rsidRPr="00BA62EA">
        <w:rPr>
          <w:sz w:val="20"/>
          <w:szCs w:val="20"/>
        </w:rPr>
        <w:t>le</w:t>
      </w:r>
      <w:r w:rsidRPr="00BA62EA">
        <w:rPr>
          <w:spacing w:val="-1"/>
          <w:sz w:val="20"/>
          <w:szCs w:val="20"/>
        </w:rPr>
        <w:t xml:space="preserve"> </w:t>
      </w:r>
      <w:r w:rsidRPr="00BA62EA">
        <w:rPr>
          <w:sz w:val="20"/>
          <w:szCs w:val="20"/>
        </w:rPr>
        <w:t>taux</w:t>
      </w:r>
      <w:r w:rsidRPr="00BA62EA">
        <w:rPr>
          <w:spacing w:val="-1"/>
          <w:sz w:val="20"/>
          <w:szCs w:val="20"/>
        </w:rPr>
        <w:t xml:space="preserve"> </w:t>
      </w:r>
      <w:r w:rsidRPr="00BA62EA">
        <w:rPr>
          <w:sz w:val="20"/>
          <w:szCs w:val="20"/>
        </w:rPr>
        <w:t>de</w:t>
      </w:r>
      <w:r w:rsidRPr="00BA62EA">
        <w:rPr>
          <w:spacing w:val="-1"/>
          <w:sz w:val="20"/>
          <w:szCs w:val="20"/>
        </w:rPr>
        <w:t xml:space="preserve"> </w:t>
      </w:r>
      <w:r w:rsidRPr="00BA62EA">
        <w:rPr>
          <w:sz w:val="20"/>
          <w:szCs w:val="20"/>
        </w:rPr>
        <w:t>complications</w:t>
      </w:r>
      <w:r w:rsidRPr="00BA62EA">
        <w:rPr>
          <w:spacing w:val="-1"/>
          <w:sz w:val="20"/>
          <w:szCs w:val="20"/>
        </w:rPr>
        <w:t xml:space="preserve"> </w:t>
      </w:r>
      <w:r w:rsidRPr="00BA62EA">
        <w:rPr>
          <w:sz w:val="20"/>
          <w:szCs w:val="20"/>
        </w:rPr>
        <w:t>majeures,</w:t>
      </w:r>
      <w:r w:rsidRPr="00BA62EA">
        <w:rPr>
          <w:spacing w:val="-1"/>
          <w:sz w:val="20"/>
          <w:szCs w:val="20"/>
        </w:rPr>
        <w:t xml:space="preserve"> </w:t>
      </w:r>
      <w:r w:rsidRPr="00BA62EA">
        <w:rPr>
          <w:sz w:val="20"/>
          <w:szCs w:val="20"/>
        </w:rPr>
        <w:t>y</w:t>
      </w:r>
      <w:r w:rsidRPr="00BA62EA">
        <w:rPr>
          <w:spacing w:val="-1"/>
          <w:sz w:val="20"/>
          <w:szCs w:val="20"/>
        </w:rPr>
        <w:t xml:space="preserve"> </w:t>
      </w:r>
      <w:r w:rsidRPr="00BA62EA">
        <w:rPr>
          <w:sz w:val="20"/>
          <w:szCs w:val="20"/>
        </w:rPr>
        <w:t>compris</w:t>
      </w:r>
      <w:r w:rsidRPr="00BA62EA">
        <w:rPr>
          <w:spacing w:val="-1"/>
          <w:sz w:val="20"/>
          <w:szCs w:val="20"/>
        </w:rPr>
        <w:t xml:space="preserve"> </w:t>
      </w:r>
      <w:r w:rsidRPr="00BA62EA">
        <w:rPr>
          <w:sz w:val="20"/>
          <w:szCs w:val="20"/>
        </w:rPr>
        <w:t>le décès, est compris entre 1,6% à 2%.</w:t>
      </w:r>
    </w:p>
    <w:p w:rsidRPr="00BA62EA" w:rsidR="00140B60" w:rsidRDefault="00140B60" w14:paraId="748FDE96" w14:textId="77777777">
      <w:pPr>
        <w:pStyle w:val="Corpsdetexte"/>
        <w:ind w:left="117" w:right="115"/>
        <w:jc w:val="both"/>
        <w:rPr>
          <w:sz w:val="20"/>
          <w:szCs w:val="20"/>
        </w:rPr>
      </w:pPr>
    </w:p>
    <w:p w:rsidRPr="00BA62EA" w:rsidR="003907BB" w:rsidP="00140B60" w:rsidRDefault="003907BB" w14:paraId="30554767" w14:textId="0DC936C7">
      <w:pPr>
        <w:pStyle w:val="Corpsdetexte"/>
        <w:ind w:left="60" w:right="131"/>
        <w:rPr>
          <w:spacing w:val="-2"/>
          <w:sz w:val="20"/>
          <w:szCs w:val="20"/>
        </w:rPr>
      </w:pPr>
      <w:r w:rsidRPr="00BA62EA">
        <w:rPr>
          <w:spacing w:val="-2"/>
          <w:sz w:val="20"/>
          <w:szCs w:val="20"/>
        </w:rPr>
        <w:t xml:space="preserve">Cet examen nécessite l’utilisation des rayons X, à des doses aussi basses que possible selon </w:t>
      </w:r>
      <w:r w:rsidRPr="00BA62EA" w:rsidR="00140B60">
        <w:rPr>
          <w:spacing w:val="-2"/>
          <w:sz w:val="20"/>
          <w:szCs w:val="20"/>
        </w:rPr>
        <w:t xml:space="preserve">    </w:t>
      </w:r>
      <w:r w:rsidRPr="00BA62EA">
        <w:rPr>
          <w:spacing w:val="-2"/>
          <w:sz w:val="20"/>
          <w:szCs w:val="20"/>
        </w:rPr>
        <w:t>le principe de précaution ALARA préconisé par le code de la santé publique. Le détail des doses reçues fera partie intégrante des comptes rendus qui vous seront remis.</w:t>
      </w:r>
    </w:p>
    <w:p w:rsidRPr="00BA62EA" w:rsidR="003907BB" w:rsidRDefault="003907BB" w14:paraId="79C5B247" w14:textId="77777777">
      <w:pPr>
        <w:pStyle w:val="Corpsdetexte"/>
        <w:ind w:left="117" w:right="115"/>
        <w:jc w:val="both"/>
        <w:rPr>
          <w:sz w:val="20"/>
          <w:szCs w:val="20"/>
        </w:rPr>
      </w:pPr>
    </w:p>
    <w:p w:rsidRPr="00BA62EA" w:rsidR="006A095B" w:rsidRDefault="00563CB2" w14:paraId="4FF17239" w14:textId="77777777">
      <w:pPr>
        <w:pStyle w:val="Corpsdetexte"/>
        <w:ind w:left="117" w:right="113"/>
        <w:jc w:val="both"/>
        <w:rPr>
          <w:sz w:val="20"/>
          <w:szCs w:val="20"/>
        </w:rPr>
      </w:pPr>
      <w:r w:rsidRPr="00BA62EA">
        <w:rPr>
          <w:sz w:val="20"/>
          <w:szCs w:val="20"/>
        </w:rPr>
        <w:t>La nécessité d’une implantation d’un nouveau système, la surveillance régulière à effectuer, les reprises d’activités professionnelles ou de la vie quotidienne vous seront expliquées de façon adaptée à votre situation personnelle par le médecin et son équipe.</w:t>
      </w:r>
    </w:p>
    <w:p w:rsidRPr="00BA62EA" w:rsidR="006A095B" w:rsidRDefault="006A095B" w14:paraId="7CB7D762" w14:textId="77777777">
      <w:pPr>
        <w:pStyle w:val="Corpsdetexte"/>
        <w:rPr>
          <w:sz w:val="20"/>
          <w:szCs w:val="20"/>
        </w:rPr>
      </w:pPr>
    </w:p>
    <w:p w:rsidRPr="00BA62EA" w:rsidR="006A095B" w:rsidRDefault="00563CB2" w14:paraId="33CED346" w14:textId="77777777">
      <w:pPr>
        <w:pStyle w:val="Corpsdetexte"/>
        <w:ind w:left="117"/>
        <w:jc w:val="both"/>
        <w:rPr>
          <w:sz w:val="20"/>
          <w:szCs w:val="20"/>
        </w:rPr>
      </w:pPr>
      <w:r w:rsidRPr="00BA62EA">
        <w:rPr>
          <w:sz w:val="20"/>
          <w:szCs w:val="20"/>
        </w:rPr>
        <w:t>Il</w:t>
      </w:r>
      <w:r w:rsidRPr="00BA62EA">
        <w:rPr>
          <w:spacing w:val="-6"/>
          <w:sz w:val="20"/>
          <w:szCs w:val="20"/>
        </w:rPr>
        <w:t xml:space="preserve"> </w:t>
      </w:r>
      <w:r w:rsidRPr="00BA62EA">
        <w:rPr>
          <w:sz w:val="20"/>
          <w:szCs w:val="20"/>
        </w:rPr>
        <w:t>existe</w:t>
      </w:r>
      <w:r w:rsidRPr="00BA62EA">
        <w:rPr>
          <w:spacing w:val="-5"/>
          <w:sz w:val="20"/>
          <w:szCs w:val="20"/>
        </w:rPr>
        <w:t xml:space="preserve"> </w:t>
      </w:r>
      <w:r w:rsidRPr="00BA62EA">
        <w:rPr>
          <w:sz w:val="20"/>
          <w:szCs w:val="20"/>
        </w:rPr>
        <w:t>des</w:t>
      </w:r>
      <w:r w:rsidRPr="00BA62EA">
        <w:rPr>
          <w:spacing w:val="-6"/>
          <w:sz w:val="20"/>
          <w:szCs w:val="20"/>
        </w:rPr>
        <w:t xml:space="preserve"> </w:t>
      </w:r>
      <w:r w:rsidRPr="00BA62EA">
        <w:rPr>
          <w:sz w:val="20"/>
          <w:szCs w:val="20"/>
        </w:rPr>
        <w:t>associations</w:t>
      </w:r>
      <w:r w:rsidRPr="00BA62EA">
        <w:rPr>
          <w:spacing w:val="-5"/>
          <w:sz w:val="20"/>
          <w:szCs w:val="20"/>
        </w:rPr>
        <w:t xml:space="preserve"> </w:t>
      </w:r>
      <w:r w:rsidRPr="00BA62EA">
        <w:rPr>
          <w:sz w:val="20"/>
          <w:szCs w:val="20"/>
        </w:rPr>
        <w:t>de</w:t>
      </w:r>
      <w:r w:rsidRPr="00BA62EA">
        <w:rPr>
          <w:spacing w:val="-5"/>
          <w:sz w:val="20"/>
          <w:szCs w:val="20"/>
        </w:rPr>
        <w:t xml:space="preserve"> </w:t>
      </w:r>
      <w:r w:rsidRPr="00BA62EA">
        <w:rPr>
          <w:sz w:val="20"/>
          <w:szCs w:val="20"/>
        </w:rPr>
        <w:t>patients</w:t>
      </w:r>
      <w:r w:rsidRPr="00BA62EA">
        <w:rPr>
          <w:spacing w:val="-6"/>
          <w:sz w:val="20"/>
          <w:szCs w:val="20"/>
        </w:rPr>
        <w:t xml:space="preserve"> </w:t>
      </w:r>
      <w:r w:rsidRPr="00BA62EA">
        <w:rPr>
          <w:sz w:val="20"/>
          <w:szCs w:val="20"/>
        </w:rPr>
        <w:t>qui</w:t>
      </w:r>
      <w:r w:rsidRPr="00BA62EA">
        <w:rPr>
          <w:spacing w:val="-5"/>
          <w:sz w:val="20"/>
          <w:szCs w:val="20"/>
        </w:rPr>
        <w:t xml:space="preserve"> </w:t>
      </w:r>
      <w:r w:rsidRPr="00BA62EA">
        <w:rPr>
          <w:sz w:val="20"/>
          <w:szCs w:val="20"/>
        </w:rPr>
        <w:t>peuvent</w:t>
      </w:r>
      <w:r w:rsidRPr="00BA62EA">
        <w:rPr>
          <w:spacing w:val="-5"/>
          <w:sz w:val="20"/>
          <w:szCs w:val="20"/>
        </w:rPr>
        <w:t xml:space="preserve"> </w:t>
      </w:r>
      <w:r w:rsidRPr="00BA62EA">
        <w:rPr>
          <w:sz w:val="20"/>
          <w:szCs w:val="20"/>
        </w:rPr>
        <w:t>aussi</w:t>
      </w:r>
      <w:r w:rsidRPr="00BA62EA">
        <w:rPr>
          <w:spacing w:val="-5"/>
          <w:sz w:val="20"/>
          <w:szCs w:val="20"/>
        </w:rPr>
        <w:t xml:space="preserve"> </w:t>
      </w:r>
      <w:r w:rsidRPr="00BA62EA">
        <w:rPr>
          <w:sz w:val="20"/>
          <w:szCs w:val="20"/>
        </w:rPr>
        <w:t>être</w:t>
      </w:r>
      <w:r w:rsidRPr="00BA62EA">
        <w:rPr>
          <w:spacing w:val="-5"/>
          <w:sz w:val="20"/>
          <w:szCs w:val="20"/>
        </w:rPr>
        <w:t xml:space="preserve"> </w:t>
      </w:r>
      <w:r w:rsidRPr="00BA62EA">
        <w:rPr>
          <w:sz w:val="20"/>
          <w:szCs w:val="20"/>
        </w:rPr>
        <w:t>à</w:t>
      </w:r>
      <w:r w:rsidRPr="00BA62EA">
        <w:rPr>
          <w:spacing w:val="-6"/>
          <w:sz w:val="20"/>
          <w:szCs w:val="20"/>
        </w:rPr>
        <w:t xml:space="preserve"> </w:t>
      </w:r>
      <w:r w:rsidRPr="00BA62EA">
        <w:rPr>
          <w:sz w:val="20"/>
          <w:szCs w:val="20"/>
        </w:rPr>
        <w:t>votre</w:t>
      </w:r>
      <w:r w:rsidRPr="00BA62EA">
        <w:rPr>
          <w:spacing w:val="-5"/>
          <w:sz w:val="20"/>
          <w:szCs w:val="20"/>
        </w:rPr>
        <w:t xml:space="preserve"> </w:t>
      </w:r>
      <w:r w:rsidRPr="00BA62EA">
        <w:rPr>
          <w:spacing w:val="-2"/>
          <w:sz w:val="20"/>
          <w:szCs w:val="20"/>
        </w:rPr>
        <w:t>écoute.</w:t>
      </w:r>
    </w:p>
    <w:p w:rsidRPr="00BA62EA" w:rsidR="006A095B" w:rsidRDefault="006A095B" w14:paraId="208BE3E5" w14:textId="77777777">
      <w:pPr>
        <w:pStyle w:val="Corpsdetexte"/>
        <w:rPr>
          <w:sz w:val="12"/>
          <w:szCs w:val="12"/>
        </w:rPr>
      </w:pPr>
    </w:p>
    <w:p w:rsidRPr="00BA62EA" w:rsidR="00081224" w:rsidP="00161AE8" w:rsidRDefault="00081224" w14:paraId="75C04B32" w14:textId="459AF007">
      <w:pPr>
        <w:pStyle w:val="Corpsdetexte"/>
        <w:ind w:left="117" w:right="113"/>
        <w:jc w:val="both"/>
        <w:rPr>
          <w:b/>
          <w:bCs/>
          <w:sz w:val="12"/>
          <w:szCs w:val="12"/>
        </w:rPr>
      </w:pPr>
      <w:r w:rsidRPr="00BA62EA">
        <w:rPr>
          <w:b/>
          <w:bCs/>
          <w:sz w:val="12"/>
          <w:szCs w:val="12"/>
        </w:rPr>
        <w:t xml:space="preserve">La collecte et la politique du traitement des données personnelles </w:t>
      </w:r>
    </w:p>
    <w:p w:rsidRPr="00BA62EA" w:rsidR="00081224" w:rsidP="000B38DE" w:rsidRDefault="00081224" w14:paraId="71B89C5C" w14:textId="664EBD47">
      <w:pPr>
        <w:pStyle w:val="Corpsdetexte"/>
        <w:ind w:left="117" w:right="113"/>
        <w:jc w:val="both"/>
        <w:rPr>
          <w:sz w:val="12"/>
          <w:szCs w:val="12"/>
        </w:rPr>
      </w:pPr>
      <w:r w:rsidRPr="00BA62EA">
        <w:rPr>
          <w:sz w:val="12"/>
          <w:szCs w:val="12"/>
        </w:rPr>
        <w:t>Vos données personnelles seront traitées conformément aux dispositions des articles du Code de la santé publique, la loi n° 78-17 du 6 janvier 1978 relative à l'informatique, aux fichiers et aux libertés modifiées (« loi Informatique et libertés) et le Règlement européen 2016/679 du 27 avril 2016 sur la protection des données (« RGPD »), et transposé en France par la loi n° 2018-493 du 20 juin 2018. Votre hôpital est responsable, en tant que "responsable du traitement", de la sauvegarde de vos informations.</w:t>
      </w:r>
    </w:p>
    <w:p w:rsidRPr="00BA62EA" w:rsidR="00081224" w:rsidP="000B38DE" w:rsidRDefault="00081224" w14:paraId="52536E6E" w14:textId="77777777">
      <w:pPr>
        <w:pStyle w:val="Corpsdetexte"/>
        <w:ind w:left="117" w:right="113"/>
        <w:jc w:val="both"/>
        <w:rPr>
          <w:sz w:val="12"/>
          <w:szCs w:val="12"/>
        </w:rPr>
      </w:pPr>
      <w:r w:rsidRPr="00BA62EA">
        <w:rPr>
          <w:sz w:val="12"/>
          <w:szCs w:val="12"/>
        </w:rPr>
        <w:t>Vous pouvez contacter le délégué à la protection des données de votre hôpital pour obtenir de plus amples informations sur le traitement de vos données.</w:t>
      </w:r>
    </w:p>
    <w:p w:rsidRPr="00BA62EA" w:rsidR="00081224" w:rsidP="000B38DE" w:rsidRDefault="00081224" w14:paraId="65C05949" w14:textId="77777777">
      <w:pPr>
        <w:pStyle w:val="Corpsdetexte"/>
        <w:ind w:left="117" w:right="113"/>
        <w:jc w:val="both"/>
        <w:rPr>
          <w:sz w:val="12"/>
          <w:szCs w:val="12"/>
        </w:rPr>
      </w:pPr>
      <w:r w:rsidRPr="00BA62EA">
        <w:rPr>
          <w:sz w:val="12"/>
          <w:szCs w:val="12"/>
        </w:rPr>
        <w:t xml:space="preserve">Vous disposez du droit de vous opposer au traitement de vos données, d’accéder à vos données, de limiter le traitement de vos données, de rectifier vos données et de les effacer. </w:t>
      </w:r>
    </w:p>
    <w:p w:rsidRPr="00BA62EA" w:rsidR="00081224" w:rsidP="000B38DE" w:rsidRDefault="00081224" w14:paraId="1F2E31DE" w14:textId="77777777">
      <w:pPr>
        <w:pStyle w:val="Corpsdetexte"/>
        <w:ind w:left="117" w:right="113"/>
        <w:jc w:val="both"/>
        <w:rPr>
          <w:sz w:val="12"/>
          <w:szCs w:val="12"/>
        </w:rPr>
      </w:pPr>
    </w:p>
    <w:p w:rsidRPr="00BA62EA" w:rsidR="00081224" w:rsidP="000B38DE" w:rsidRDefault="00081224" w14:paraId="4A3BDE26" w14:textId="77777777">
      <w:pPr>
        <w:pStyle w:val="Corpsdetexte"/>
        <w:ind w:left="117" w:right="113"/>
        <w:jc w:val="both"/>
        <w:rPr>
          <w:sz w:val="12"/>
          <w:szCs w:val="12"/>
        </w:rPr>
      </w:pPr>
      <w:r w:rsidRPr="00BA62EA">
        <w:rPr>
          <w:sz w:val="12"/>
          <w:szCs w:val="12"/>
        </w:rPr>
        <w:t>- Droit à l'information : Vous avez le droit d'être informé des données à caractère personnel vous concernant qui sont collectées, traitées ou, le cas échéant, transférées à des tiers (y compris une copie gratuite).</w:t>
      </w:r>
    </w:p>
    <w:p w:rsidRPr="00BA62EA" w:rsidR="00081224" w:rsidP="000B38DE" w:rsidRDefault="00081224" w14:paraId="75C64319" w14:textId="77777777">
      <w:pPr>
        <w:pStyle w:val="Corpsdetexte"/>
        <w:ind w:left="117" w:right="113"/>
        <w:jc w:val="both"/>
        <w:rPr>
          <w:sz w:val="12"/>
          <w:szCs w:val="12"/>
        </w:rPr>
      </w:pPr>
      <w:r w:rsidRPr="00BA62EA">
        <w:rPr>
          <w:sz w:val="12"/>
          <w:szCs w:val="12"/>
        </w:rPr>
        <w:t>- Droit de rectification : Vous avez le droit de faire rectifier les données à caractère personnel vous concernant.</w:t>
      </w:r>
    </w:p>
    <w:p w:rsidRPr="00BA62EA" w:rsidR="00081224" w:rsidP="000B38DE" w:rsidRDefault="00081224" w14:paraId="52091A7B" w14:textId="77777777">
      <w:pPr>
        <w:pStyle w:val="Corpsdetexte"/>
        <w:ind w:left="117" w:right="113"/>
        <w:jc w:val="both"/>
        <w:rPr>
          <w:sz w:val="12"/>
          <w:szCs w:val="12"/>
        </w:rPr>
      </w:pPr>
      <w:r w:rsidRPr="00BA62EA">
        <w:rPr>
          <w:sz w:val="12"/>
          <w:szCs w:val="12"/>
        </w:rPr>
        <w:t>- Droit d'effacement : Vous avez le droit de faire effacer les données à caractère personnel vous concernant, par exemple si ces données ne sont plus nécessaires au regard des finalités pour lesquelles elles ont été collectées.</w:t>
      </w:r>
    </w:p>
    <w:p w:rsidRPr="00BA62EA" w:rsidR="00081224" w:rsidP="000B38DE" w:rsidRDefault="00081224" w14:paraId="4249B906" w14:textId="77777777">
      <w:pPr>
        <w:pStyle w:val="Corpsdetexte"/>
        <w:ind w:left="117" w:right="113"/>
        <w:jc w:val="both"/>
        <w:rPr>
          <w:sz w:val="12"/>
          <w:szCs w:val="12"/>
        </w:rPr>
      </w:pPr>
      <w:r w:rsidRPr="00BA62EA">
        <w:rPr>
          <w:sz w:val="12"/>
          <w:szCs w:val="12"/>
        </w:rPr>
        <w:t>- Droit de limitation du traitement : Vous avez le droit, sous certaines conditions, de demander un traitement restreint, c'est-à-dire que les données ne peuvent être stockées que si elles ne sont pas traitées. Vous devez en faire la demande.</w:t>
      </w:r>
    </w:p>
    <w:p w:rsidRPr="00BA62EA" w:rsidR="00081224" w:rsidP="000B38DE" w:rsidRDefault="00081224" w14:paraId="214BFAF1" w14:textId="77777777">
      <w:pPr>
        <w:pStyle w:val="Corpsdetexte"/>
        <w:ind w:left="117" w:right="113"/>
        <w:jc w:val="both"/>
        <w:rPr>
          <w:sz w:val="12"/>
          <w:szCs w:val="12"/>
        </w:rPr>
      </w:pPr>
      <w:r w:rsidRPr="00BA62EA">
        <w:rPr>
          <w:sz w:val="12"/>
          <w:szCs w:val="12"/>
        </w:rPr>
        <w:t>- Droit à la portabilité des données : Vous avez le droit de recevoir les données à caractère personnel vous concernant que vous avez fournies à un responsable du traitement des données pour l'essai clinique. Vous pouvez demander que ces données (dans un format structuré, couramment utilisé et lisible par machine) soient transférées soit à vous, soit à un responsable du traitement que vous avez désigné (pour le traitement des données).</w:t>
      </w:r>
    </w:p>
    <w:p w:rsidRPr="00BA62EA" w:rsidR="00081224" w:rsidP="000B38DE" w:rsidRDefault="00081224" w14:paraId="7AE6A845" w14:textId="77777777">
      <w:pPr>
        <w:pStyle w:val="Corpsdetexte"/>
        <w:ind w:left="117" w:right="113"/>
        <w:jc w:val="both"/>
        <w:rPr>
          <w:sz w:val="12"/>
          <w:szCs w:val="12"/>
        </w:rPr>
      </w:pPr>
      <w:r w:rsidRPr="00BA62EA">
        <w:rPr>
          <w:sz w:val="12"/>
          <w:szCs w:val="12"/>
        </w:rPr>
        <w:t>- Droit d'opposition : Vous avez le droit de vous opposer à tout moment à des décisions ou mesures spécifiques de traitement des données à caractère personnel vous concernant. Le traitement (de nouvelles données) n'a pas lieu par la suite.</w:t>
      </w:r>
    </w:p>
    <w:p w:rsidRPr="00BA62EA" w:rsidR="00081224" w:rsidP="000B38DE" w:rsidRDefault="00081224" w14:paraId="7DD24C29" w14:textId="77777777">
      <w:pPr>
        <w:pStyle w:val="Corpsdetexte"/>
        <w:ind w:left="117" w:right="113"/>
        <w:jc w:val="both"/>
        <w:rPr>
          <w:sz w:val="12"/>
          <w:szCs w:val="12"/>
        </w:rPr>
      </w:pPr>
      <w:r w:rsidRPr="00BA62EA">
        <w:rPr>
          <w:sz w:val="12"/>
          <w:szCs w:val="12"/>
        </w:rPr>
        <w:t xml:space="preserve">Si vous souhaitez exercer ces droits, veuillez contacter votre médecin investigateur ou le délégué à la protection des données de votre hôpital </w:t>
      </w:r>
    </w:p>
    <w:p w:rsidR="006A095B" w:rsidP="00BA62EA" w:rsidRDefault="00081224" w14:paraId="1D7FD394" w14:textId="2F145520">
      <w:pPr>
        <w:pStyle w:val="Corpsdetexte"/>
        <w:ind w:left="117" w:right="113"/>
        <w:jc w:val="both"/>
        <w:rPr>
          <w:sz w:val="24"/>
        </w:rPr>
      </w:pPr>
      <w:r w:rsidRPr="00BA62EA">
        <w:rPr>
          <w:sz w:val="12"/>
          <w:szCs w:val="12"/>
        </w:rPr>
        <w:t>- Droit de déposer une plainte : En outre, vous avez le droit de déposer une plainte auprès d'une autorité de contrôle si vous estimez que le traitement des données à caractère personnel vous concernant enfreint le règlement général sur la protection des données : CNIL (Commission Nationale de l'Informatique et des Libertés ; www.cnil.fr).</w:t>
      </w:r>
    </w:p>
    <w:p w:rsidRPr="00835F51" w:rsidR="006A095B" w:rsidRDefault="00563CB2" w14:paraId="4BE48625" w14:textId="77777777">
      <w:pPr>
        <w:spacing w:before="190"/>
        <w:ind w:left="117" w:right="115"/>
        <w:jc w:val="both"/>
        <w:rPr>
          <w:i/>
          <w:sz w:val="20"/>
          <w:szCs w:val="20"/>
        </w:rPr>
      </w:pPr>
      <w:r w:rsidRPr="00835F51">
        <w:rPr>
          <w:i/>
          <w:sz w:val="20"/>
          <w:szCs w:val="20"/>
        </w:rPr>
        <w:t>La fiche explicative qui vous est remise ne constitue pas une décharge de responsabilité de l'équipe médicale qui vous prend en charge mais une notice explicative des bénéfices et risques de l'intervention dont vous devez bénéficier.</w:t>
      </w:r>
    </w:p>
    <w:p w:rsidRPr="00835F51" w:rsidR="006A095B" w:rsidRDefault="006A095B" w14:paraId="18FB07D2" w14:textId="77777777">
      <w:pPr>
        <w:pStyle w:val="Corpsdetexte"/>
        <w:spacing w:before="3"/>
        <w:rPr>
          <w:i/>
          <w:sz w:val="20"/>
          <w:szCs w:val="20"/>
        </w:rPr>
      </w:pPr>
    </w:p>
    <w:p w:rsidRPr="00835F51" w:rsidR="006A095B" w:rsidRDefault="00563CB2" w14:paraId="7167B69D" w14:textId="77777777">
      <w:pPr>
        <w:ind w:left="117" w:right="114"/>
        <w:jc w:val="both"/>
        <w:rPr>
          <w:i/>
          <w:sz w:val="20"/>
          <w:szCs w:val="20"/>
        </w:rPr>
      </w:pPr>
      <w:r w:rsidRPr="00835F51">
        <w:rPr>
          <w:i/>
          <w:sz w:val="20"/>
          <w:szCs w:val="20"/>
        </w:rPr>
        <w:t>Je reconnais avoir été informé de la nature du geste qui m’est proposé en des termes que</w:t>
      </w:r>
      <w:r w:rsidRPr="00835F51">
        <w:rPr>
          <w:i/>
          <w:spacing w:val="40"/>
          <w:sz w:val="20"/>
          <w:szCs w:val="20"/>
        </w:rPr>
        <w:t xml:space="preserve"> </w:t>
      </w:r>
      <w:r w:rsidRPr="00835F51">
        <w:rPr>
          <w:i/>
          <w:sz w:val="20"/>
          <w:szCs w:val="20"/>
        </w:rPr>
        <w:t>j’ai compris</w:t>
      </w:r>
      <w:r w:rsidRPr="00835F51">
        <w:rPr>
          <w:i/>
          <w:spacing w:val="40"/>
          <w:sz w:val="20"/>
          <w:szCs w:val="20"/>
        </w:rPr>
        <w:t xml:space="preserve"> </w:t>
      </w:r>
      <w:r w:rsidRPr="00835F51">
        <w:rPr>
          <w:i/>
          <w:sz w:val="20"/>
          <w:szCs w:val="20"/>
        </w:rPr>
        <w:t xml:space="preserve">et qu'il a été répondu de façon satisfaisante à toutes les questions que j'ai </w:t>
      </w:r>
      <w:r w:rsidRPr="00835F51">
        <w:rPr>
          <w:i/>
          <w:spacing w:val="-2"/>
          <w:sz w:val="20"/>
          <w:szCs w:val="20"/>
        </w:rPr>
        <w:t>posées.</w:t>
      </w:r>
    </w:p>
    <w:p w:rsidR="006A095B" w:rsidRDefault="006A095B" w14:paraId="60F04D05" w14:textId="77777777">
      <w:pPr>
        <w:pStyle w:val="Corpsdetexte"/>
        <w:spacing w:before="8"/>
        <w:rPr>
          <w:i/>
          <w:sz w:val="20"/>
          <w:szCs w:val="20"/>
        </w:rPr>
      </w:pPr>
    </w:p>
    <w:p w:rsidRPr="00835F51" w:rsidR="00835F51" w:rsidRDefault="00835F51" w14:paraId="7232DE08" w14:textId="77777777">
      <w:pPr>
        <w:pStyle w:val="Corpsdetexte"/>
        <w:spacing w:before="8"/>
        <w:rPr>
          <w:i/>
          <w:sz w:val="20"/>
          <w:szCs w:val="20"/>
        </w:rPr>
      </w:pPr>
    </w:p>
    <w:p w:rsidRPr="00835F51" w:rsidR="006A095B" w:rsidP="00BA62EA" w:rsidRDefault="00563CB2" w14:paraId="311DA114" w14:textId="305FF99F">
      <w:pPr>
        <w:pStyle w:val="Corpsdetexte"/>
        <w:ind w:left="117"/>
        <w:jc w:val="both"/>
        <w:rPr>
          <w:sz w:val="20"/>
          <w:szCs w:val="20"/>
        </w:rPr>
      </w:pPr>
      <w:r w:rsidRPr="00835F51">
        <w:rPr>
          <w:sz w:val="20"/>
          <w:szCs w:val="20"/>
        </w:rPr>
        <w:t>Fait</w:t>
      </w:r>
      <w:r w:rsidRPr="00835F51">
        <w:rPr>
          <w:spacing w:val="-5"/>
          <w:sz w:val="20"/>
          <w:szCs w:val="20"/>
        </w:rPr>
        <w:t xml:space="preserve"> </w:t>
      </w:r>
      <w:r w:rsidRPr="00835F51">
        <w:rPr>
          <w:sz w:val="20"/>
          <w:szCs w:val="20"/>
        </w:rPr>
        <w:t>en</w:t>
      </w:r>
      <w:r w:rsidRPr="00835F51">
        <w:rPr>
          <w:spacing w:val="-5"/>
          <w:sz w:val="20"/>
          <w:szCs w:val="20"/>
        </w:rPr>
        <w:t xml:space="preserve"> </w:t>
      </w:r>
      <w:r w:rsidRPr="00835F51">
        <w:rPr>
          <w:sz w:val="20"/>
          <w:szCs w:val="20"/>
        </w:rPr>
        <w:t>deux</w:t>
      </w:r>
      <w:r w:rsidRPr="00835F51">
        <w:rPr>
          <w:spacing w:val="-5"/>
          <w:sz w:val="20"/>
          <w:szCs w:val="20"/>
        </w:rPr>
        <w:t xml:space="preserve"> </w:t>
      </w:r>
      <w:r w:rsidRPr="00835F51">
        <w:rPr>
          <w:sz w:val="20"/>
          <w:szCs w:val="20"/>
        </w:rPr>
        <w:t>exemplaires</w:t>
      </w:r>
      <w:r w:rsidRPr="00835F51">
        <w:rPr>
          <w:spacing w:val="-5"/>
          <w:sz w:val="20"/>
          <w:szCs w:val="20"/>
        </w:rPr>
        <w:t xml:space="preserve"> </w:t>
      </w:r>
      <w:r w:rsidRPr="00835F51">
        <w:rPr>
          <w:sz w:val="20"/>
          <w:szCs w:val="20"/>
        </w:rPr>
        <w:t>dont</w:t>
      </w:r>
      <w:r w:rsidRPr="00835F51">
        <w:rPr>
          <w:spacing w:val="-5"/>
          <w:sz w:val="20"/>
          <w:szCs w:val="20"/>
        </w:rPr>
        <w:t xml:space="preserve"> </w:t>
      </w:r>
      <w:r w:rsidRPr="00835F51">
        <w:rPr>
          <w:sz w:val="20"/>
          <w:szCs w:val="20"/>
        </w:rPr>
        <w:t>un</w:t>
      </w:r>
      <w:r w:rsidRPr="00835F51">
        <w:rPr>
          <w:spacing w:val="-5"/>
          <w:sz w:val="20"/>
          <w:szCs w:val="20"/>
        </w:rPr>
        <w:t xml:space="preserve"> </w:t>
      </w:r>
      <w:r w:rsidRPr="00835F51">
        <w:rPr>
          <w:sz w:val="20"/>
          <w:szCs w:val="20"/>
        </w:rPr>
        <w:t>remis</w:t>
      </w:r>
      <w:r w:rsidRPr="00835F51">
        <w:rPr>
          <w:spacing w:val="-5"/>
          <w:sz w:val="20"/>
          <w:szCs w:val="20"/>
        </w:rPr>
        <w:t xml:space="preserve"> </w:t>
      </w:r>
      <w:r w:rsidRPr="00835F51">
        <w:rPr>
          <w:sz w:val="20"/>
          <w:szCs w:val="20"/>
        </w:rPr>
        <w:t>au</w:t>
      </w:r>
      <w:r w:rsidRPr="00835F51">
        <w:rPr>
          <w:spacing w:val="-4"/>
          <w:sz w:val="20"/>
          <w:szCs w:val="20"/>
        </w:rPr>
        <w:t xml:space="preserve"> </w:t>
      </w:r>
      <w:r w:rsidRPr="00835F51">
        <w:rPr>
          <w:sz w:val="20"/>
          <w:szCs w:val="20"/>
        </w:rPr>
        <w:t>patient</w:t>
      </w:r>
      <w:r w:rsidRPr="00835F51">
        <w:rPr>
          <w:spacing w:val="-5"/>
          <w:sz w:val="20"/>
          <w:szCs w:val="20"/>
        </w:rPr>
        <w:t xml:space="preserve"> </w:t>
      </w:r>
      <w:r w:rsidRPr="00835F51">
        <w:rPr>
          <w:sz w:val="20"/>
          <w:szCs w:val="20"/>
        </w:rPr>
        <w:t>et</w:t>
      </w:r>
      <w:r w:rsidRPr="00835F51">
        <w:rPr>
          <w:spacing w:val="-5"/>
          <w:sz w:val="20"/>
          <w:szCs w:val="20"/>
        </w:rPr>
        <w:t xml:space="preserve"> </w:t>
      </w:r>
      <w:r w:rsidRPr="00835F51">
        <w:rPr>
          <w:sz w:val="20"/>
          <w:szCs w:val="20"/>
        </w:rPr>
        <w:t>l'autre</w:t>
      </w:r>
      <w:r w:rsidRPr="00835F51">
        <w:rPr>
          <w:spacing w:val="-6"/>
          <w:sz w:val="20"/>
          <w:szCs w:val="20"/>
        </w:rPr>
        <w:t xml:space="preserve"> </w:t>
      </w:r>
      <w:r w:rsidRPr="00835F51">
        <w:rPr>
          <w:sz w:val="20"/>
          <w:szCs w:val="20"/>
        </w:rPr>
        <w:t>conservé</w:t>
      </w:r>
      <w:r w:rsidRPr="00835F51">
        <w:rPr>
          <w:spacing w:val="-5"/>
          <w:sz w:val="20"/>
          <w:szCs w:val="20"/>
        </w:rPr>
        <w:t xml:space="preserve"> </w:t>
      </w:r>
      <w:r w:rsidRPr="00835F51">
        <w:rPr>
          <w:sz w:val="20"/>
          <w:szCs w:val="20"/>
        </w:rPr>
        <w:t>dans</w:t>
      </w:r>
      <w:r w:rsidRPr="00835F51">
        <w:rPr>
          <w:spacing w:val="-5"/>
          <w:sz w:val="20"/>
          <w:szCs w:val="20"/>
        </w:rPr>
        <w:t xml:space="preserve"> </w:t>
      </w:r>
      <w:r w:rsidRPr="00835F51">
        <w:rPr>
          <w:sz w:val="20"/>
          <w:szCs w:val="20"/>
        </w:rPr>
        <w:t>le</w:t>
      </w:r>
      <w:r w:rsidRPr="00835F51">
        <w:rPr>
          <w:spacing w:val="-5"/>
          <w:sz w:val="20"/>
          <w:szCs w:val="20"/>
        </w:rPr>
        <w:t xml:space="preserve"> </w:t>
      </w:r>
      <w:r w:rsidRPr="00835F51">
        <w:rPr>
          <w:spacing w:val="-2"/>
          <w:sz w:val="20"/>
          <w:szCs w:val="20"/>
        </w:rPr>
        <w:t>dossier</w:t>
      </w:r>
    </w:p>
    <w:p w:rsidRPr="00835F51" w:rsidR="006A095B" w:rsidRDefault="006A095B" w14:paraId="58B94DB6" w14:textId="77777777">
      <w:pPr>
        <w:pStyle w:val="Corpsdetexte"/>
        <w:spacing w:before="8"/>
        <w:rPr>
          <w:sz w:val="20"/>
          <w:szCs w:val="20"/>
        </w:rPr>
      </w:pPr>
    </w:p>
    <w:p w:rsidRPr="00835F51" w:rsidR="006A095B" w:rsidRDefault="00563CB2" w14:paraId="57E729F7" w14:textId="77777777">
      <w:pPr>
        <w:pStyle w:val="Corpsdetexte"/>
        <w:tabs>
          <w:tab w:val="left" w:pos="4366"/>
        </w:tabs>
        <w:ind w:left="117"/>
        <w:jc w:val="both"/>
        <w:rPr>
          <w:sz w:val="20"/>
          <w:szCs w:val="20"/>
        </w:rPr>
      </w:pPr>
      <w:r w:rsidRPr="00835F51">
        <w:rPr>
          <w:sz w:val="20"/>
          <w:szCs w:val="20"/>
        </w:rPr>
        <w:t>A</w:t>
      </w:r>
      <w:r w:rsidRPr="00835F51">
        <w:rPr>
          <w:spacing w:val="-2"/>
          <w:sz w:val="20"/>
          <w:szCs w:val="20"/>
        </w:rPr>
        <w:t xml:space="preserve"> </w:t>
      </w:r>
      <w:r w:rsidRPr="00835F51">
        <w:rPr>
          <w:spacing w:val="-10"/>
          <w:sz w:val="20"/>
          <w:szCs w:val="20"/>
        </w:rPr>
        <w:t>:</w:t>
      </w:r>
      <w:r w:rsidRPr="00835F51">
        <w:rPr>
          <w:sz w:val="20"/>
          <w:szCs w:val="20"/>
        </w:rPr>
        <w:tab/>
      </w:r>
      <w:r w:rsidRPr="00835F51">
        <w:rPr>
          <w:sz w:val="20"/>
          <w:szCs w:val="20"/>
        </w:rPr>
        <w:t>Date</w:t>
      </w:r>
      <w:r w:rsidRPr="00835F51">
        <w:rPr>
          <w:spacing w:val="-5"/>
          <w:sz w:val="20"/>
          <w:szCs w:val="20"/>
        </w:rPr>
        <w:t xml:space="preserve"> </w:t>
      </w:r>
      <w:r w:rsidRPr="00835F51">
        <w:rPr>
          <w:spacing w:val="-10"/>
          <w:sz w:val="20"/>
          <w:szCs w:val="20"/>
        </w:rPr>
        <w:t>:</w:t>
      </w:r>
    </w:p>
    <w:p w:rsidRPr="00835F51" w:rsidR="006A095B" w:rsidRDefault="006A095B" w14:paraId="5A41C351" w14:textId="77777777">
      <w:pPr>
        <w:pStyle w:val="Corpsdetexte"/>
        <w:rPr>
          <w:sz w:val="20"/>
          <w:szCs w:val="20"/>
        </w:rPr>
      </w:pPr>
    </w:p>
    <w:p w:rsidRPr="00835F51" w:rsidR="006A095B" w:rsidRDefault="006A095B" w14:paraId="27EEEB6B" w14:textId="77777777">
      <w:pPr>
        <w:pStyle w:val="Corpsdetexte"/>
        <w:rPr>
          <w:sz w:val="20"/>
          <w:szCs w:val="20"/>
        </w:rPr>
      </w:pPr>
    </w:p>
    <w:p w:rsidRPr="00835F51" w:rsidR="006A095B" w:rsidRDefault="006A095B" w14:paraId="13CA3E6B" w14:textId="77777777">
      <w:pPr>
        <w:pStyle w:val="Corpsdetexte"/>
        <w:spacing w:before="8"/>
        <w:rPr>
          <w:sz w:val="20"/>
          <w:szCs w:val="20"/>
        </w:rPr>
      </w:pPr>
    </w:p>
    <w:p w:rsidRPr="00835F51" w:rsidR="006A095B" w:rsidRDefault="00563CB2" w14:paraId="50C93A7B" w14:textId="77777777">
      <w:pPr>
        <w:pStyle w:val="Corpsdetexte"/>
        <w:spacing w:before="1"/>
        <w:ind w:left="117"/>
        <w:jc w:val="both"/>
        <w:rPr>
          <w:sz w:val="20"/>
          <w:szCs w:val="20"/>
        </w:rPr>
      </w:pPr>
      <w:r w:rsidRPr="00835F51">
        <w:rPr>
          <w:sz w:val="20"/>
          <w:szCs w:val="20"/>
        </w:rPr>
        <w:t>Nom</w:t>
      </w:r>
      <w:r w:rsidRPr="00835F51">
        <w:rPr>
          <w:spacing w:val="-5"/>
          <w:sz w:val="20"/>
          <w:szCs w:val="20"/>
        </w:rPr>
        <w:t xml:space="preserve"> </w:t>
      </w:r>
      <w:r w:rsidRPr="00835F51">
        <w:rPr>
          <w:sz w:val="20"/>
          <w:szCs w:val="20"/>
        </w:rPr>
        <w:t>et</w:t>
      </w:r>
      <w:r w:rsidRPr="00835F51">
        <w:rPr>
          <w:spacing w:val="-4"/>
          <w:sz w:val="20"/>
          <w:szCs w:val="20"/>
        </w:rPr>
        <w:t xml:space="preserve"> </w:t>
      </w:r>
      <w:r w:rsidRPr="00835F51">
        <w:rPr>
          <w:sz w:val="20"/>
          <w:szCs w:val="20"/>
        </w:rPr>
        <w:t>prénom</w:t>
      </w:r>
      <w:r w:rsidRPr="00835F51">
        <w:rPr>
          <w:spacing w:val="-5"/>
          <w:sz w:val="20"/>
          <w:szCs w:val="20"/>
        </w:rPr>
        <w:t xml:space="preserve"> </w:t>
      </w:r>
      <w:r w:rsidRPr="00835F51">
        <w:rPr>
          <w:sz w:val="20"/>
          <w:szCs w:val="20"/>
        </w:rPr>
        <w:t>du</w:t>
      </w:r>
      <w:r w:rsidRPr="00835F51">
        <w:rPr>
          <w:spacing w:val="-4"/>
          <w:sz w:val="20"/>
          <w:szCs w:val="20"/>
        </w:rPr>
        <w:t xml:space="preserve"> </w:t>
      </w:r>
      <w:r w:rsidRPr="00835F51">
        <w:rPr>
          <w:sz w:val="20"/>
          <w:szCs w:val="20"/>
        </w:rPr>
        <w:t>patient</w:t>
      </w:r>
      <w:r w:rsidRPr="00835F51">
        <w:rPr>
          <w:spacing w:val="-4"/>
          <w:sz w:val="20"/>
          <w:szCs w:val="20"/>
        </w:rPr>
        <w:t xml:space="preserve"> </w:t>
      </w:r>
      <w:r w:rsidRPr="00835F51">
        <w:rPr>
          <w:spacing w:val="-10"/>
          <w:sz w:val="20"/>
          <w:szCs w:val="20"/>
        </w:rPr>
        <w:t>:</w:t>
      </w:r>
    </w:p>
    <w:p w:rsidRPr="00835F51" w:rsidR="006A095B" w:rsidRDefault="006A095B" w14:paraId="55F3AD12" w14:textId="77777777">
      <w:pPr>
        <w:jc w:val="both"/>
        <w:rPr>
          <w:sz w:val="20"/>
          <w:szCs w:val="20"/>
        </w:rPr>
      </w:pPr>
    </w:p>
    <w:p w:rsidRPr="00835F51" w:rsidR="00870853" w:rsidRDefault="00870853" w14:paraId="0B8DF501" w14:textId="77777777">
      <w:pPr>
        <w:jc w:val="both"/>
        <w:rPr>
          <w:sz w:val="20"/>
          <w:szCs w:val="20"/>
        </w:rPr>
      </w:pPr>
    </w:p>
    <w:p w:rsidRPr="00835F51" w:rsidR="00870853" w:rsidRDefault="00870853" w14:paraId="0202802E" w14:textId="77777777">
      <w:pPr>
        <w:jc w:val="both"/>
        <w:rPr>
          <w:sz w:val="20"/>
          <w:szCs w:val="20"/>
        </w:rPr>
      </w:pPr>
    </w:p>
    <w:p w:rsidRPr="00835F51" w:rsidR="006A095B" w:rsidP="00592B28" w:rsidRDefault="00870853" w14:paraId="5C5AEB3B" w14:textId="5EF0DFF4">
      <w:pPr>
        <w:pStyle w:val="Corpsdetexte"/>
        <w:spacing w:before="76"/>
        <w:ind w:left="117"/>
        <w:rPr>
          <w:sz w:val="20"/>
          <w:szCs w:val="20"/>
        </w:rPr>
      </w:pPr>
      <w:r w:rsidRPr="00835F51">
        <w:rPr>
          <w:sz w:val="20"/>
          <w:szCs w:val="20"/>
        </w:rPr>
        <w:t>Signature</w:t>
      </w:r>
      <w:r w:rsidRPr="00835F51">
        <w:rPr>
          <w:spacing w:val="-6"/>
          <w:sz w:val="20"/>
          <w:szCs w:val="20"/>
        </w:rPr>
        <w:t xml:space="preserve"> </w:t>
      </w:r>
      <w:r w:rsidRPr="00835F51">
        <w:rPr>
          <w:sz w:val="20"/>
          <w:szCs w:val="20"/>
        </w:rPr>
        <w:t>du</w:t>
      </w:r>
      <w:r w:rsidRPr="00835F51">
        <w:rPr>
          <w:spacing w:val="-6"/>
          <w:sz w:val="20"/>
          <w:szCs w:val="20"/>
        </w:rPr>
        <w:t xml:space="preserve"> </w:t>
      </w:r>
      <w:r w:rsidRPr="00835F51">
        <w:rPr>
          <w:sz w:val="20"/>
          <w:szCs w:val="20"/>
        </w:rPr>
        <w:t>patient</w:t>
      </w:r>
      <w:r w:rsidRPr="00835F51">
        <w:rPr>
          <w:spacing w:val="-6"/>
          <w:sz w:val="20"/>
          <w:szCs w:val="20"/>
        </w:rPr>
        <w:t xml:space="preserve"> </w:t>
      </w:r>
      <w:r w:rsidRPr="00835F51">
        <w:rPr>
          <w:sz w:val="20"/>
          <w:szCs w:val="20"/>
        </w:rPr>
        <w:t>ou</w:t>
      </w:r>
      <w:r w:rsidRPr="00835F51">
        <w:rPr>
          <w:spacing w:val="-7"/>
          <w:sz w:val="20"/>
          <w:szCs w:val="20"/>
        </w:rPr>
        <w:t xml:space="preserve"> </w:t>
      </w:r>
      <w:r w:rsidRPr="00835F51">
        <w:rPr>
          <w:sz w:val="20"/>
          <w:szCs w:val="20"/>
        </w:rPr>
        <w:t>du</w:t>
      </w:r>
      <w:r w:rsidRPr="00835F51">
        <w:rPr>
          <w:spacing w:val="-6"/>
          <w:sz w:val="20"/>
          <w:szCs w:val="20"/>
        </w:rPr>
        <w:t xml:space="preserve"> </w:t>
      </w:r>
      <w:r w:rsidRPr="00835F51">
        <w:rPr>
          <w:sz w:val="20"/>
          <w:szCs w:val="20"/>
        </w:rPr>
        <w:t>responsable</w:t>
      </w:r>
      <w:r w:rsidRPr="00835F51">
        <w:rPr>
          <w:spacing w:val="-6"/>
          <w:sz w:val="20"/>
          <w:szCs w:val="20"/>
        </w:rPr>
        <w:t xml:space="preserve"> </w:t>
      </w:r>
      <w:r w:rsidRPr="00835F51">
        <w:rPr>
          <w:sz w:val="20"/>
          <w:szCs w:val="20"/>
        </w:rPr>
        <w:t>légal</w:t>
      </w:r>
      <w:r w:rsidRPr="00835F51" w:rsidR="00592B28">
        <w:rPr>
          <w:sz w:val="20"/>
          <w:szCs w:val="20"/>
        </w:rPr>
        <w:t> </w:t>
      </w:r>
      <w:r w:rsidRPr="00835F51" w:rsidR="00592B28">
        <w:rPr>
          <w:spacing w:val="-5"/>
          <w:sz w:val="20"/>
          <w:szCs w:val="20"/>
        </w:rPr>
        <w:t>:</w:t>
      </w:r>
    </w:p>
    <w:sectPr w:rsidRPr="00835F51" w:rsidR="006A095B" w:rsidSect="00BA62EA">
      <w:footerReference w:type="default" r:id="rId9"/>
      <w:pgSz w:w="11910" w:h="16840" w:orient="portrait"/>
      <w:pgMar w:top="851" w:right="1300" w:bottom="426" w:left="1300" w:header="720" w:footer="2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E59AC" w:rsidP="00081224" w:rsidRDefault="00DE59AC" w14:paraId="39B2B8C2" w14:textId="77777777">
      <w:r>
        <w:separator/>
      </w:r>
    </w:p>
  </w:endnote>
  <w:endnote w:type="continuationSeparator" w:id="0">
    <w:p w:rsidR="00DE59AC" w:rsidP="00081224" w:rsidRDefault="00DE59AC" w14:paraId="3907AE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4046" w:rsidP="00904046" w:rsidRDefault="00904046" w14:paraId="77CF3B57" w14:textId="77777777">
    <w:pPr>
      <w:tabs>
        <w:tab w:val="left" w:pos="838"/>
      </w:tabs>
      <w:spacing w:before="3"/>
      <w:ind w:right="114"/>
      <w:jc w:val="center"/>
      <w:rPr>
        <w:sz w:val="20"/>
        <w:szCs w:val="20"/>
      </w:rPr>
    </w:pPr>
  </w:p>
  <w:p w:rsidRPr="00BA62EA" w:rsidR="00081224" w:rsidP="00BA62EA" w:rsidRDefault="00081224" w14:paraId="34892189" w14:textId="466A51C1">
    <w:pPr>
      <w:tabs>
        <w:tab w:val="left" w:pos="838"/>
      </w:tabs>
      <w:spacing w:before="3"/>
      <w:ind w:right="114"/>
      <w:jc w:val="center"/>
      <w:rPr>
        <w:sz w:val="20"/>
        <w:szCs w:val="20"/>
      </w:rPr>
    </w:pPr>
    <w:r w:rsidRPr="00BA62EA">
      <w:rPr>
        <w:sz w:val="20"/>
        <w:szCs w:val="20"/>
      </w:rPr>
      <w:t xml:space="preserve">Extraction Boitier </w:t>
    </w:r>
    <w:proofErr w:type="spellStart"/>
    <w:r w:rsidRPr="00BA62EA">
      <w:rPr>
        <w:sz w:val="20"/>
        <w:szCs w:val="20"/>
      </w:rPr>
      <w:t>sonde_Information</w:t>
    </w:r>
    <w:proofErr w:type="spellEnd"/>
    <w:r w:rsidRPr="00BA62EA">
      <w:rPr>
        <w:sz w:val="20"/>
        <w:szCs w:val="20"/>
      </w:rPr>
      <w:t xml:space="preserve"> et consentement_v1.0_</w:t>
    </w:r>
    <w:r w:rsidRPr="00BA62EA" w:rsidR="00E55CE1">
      <w:rPr>
        <w:sz w:val="20"/>
        <w:szCs w:val="20"/>
      </w:rPr>
      <w:t>2024 10 01</w:t>
    </w:r>
  </w:p>
  <w:p w:rsidR="00081224" w:rsidRDefault="00081224" w14:paraId="7EF35A85"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E59AC" w:rsidP="00081224" w:rsidRDefault="00DE59AC" w14:paraId="5E14F412" w14:textId="77777777">
      <w:r>
        <w:separator/>
      </w:r>
    </w:p>
  </w:footnote>
  <w:footnote w:type="continuationSeparator" w:id="0">
    <w:p w:rsidR="00DE59AC" w:rsidP="00081224" w:rsidRDefault="00DE59AC" w14:paraId="2231DEA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054CB"/>
    <w:multiLevelType w:val="hybridMultilevel"/>
    <w:tmpl w:val="69660EAE"/>
    <w:lvl w:ilvl="0" w:tplc="9FBC5C70">
      <w:numFmt w:val="bullet"/>
      <w:lvlText w:val="-"/>
      <w:lvlJc w:val="left"/>
      <w:pPr>
        <w:ind w:left="117" w:hanging="175"/>
      </w:pPr>
      <w:rPr>
        <w:rFonts w:hint="default" w:ascii="Arial" w:hAnsi="Arial" w:eastAsia="Arial" w:cs="Arial"/>
        <w:b w:val="0"/>
        <w:bCs w:val="0"/>
        <w:i w:val="0"/>
        <w:iCs w:val="0"/>
        <w:w w:val="99"/>
        <w:sz w:val="22"/>
        <w:szCs w:val="22"/>
        <w:lang w:val="fr-FR" w:eastAsia="en-US" w:bidi="ar-SA"/>
      </w:rPr>
    </w:lvl>
    <w:lvl w:ilvl="1" w:tplc="B3126A5E">
      <w:numFmt w:val="bullet"/>
      <w:lvlText w:val="-"/>
      <w:lvlJc w:val="left"/>
      <w:pPr>
        <w:ind w:left="117" w:hanging="146"/>
      </w:pPr>
      <w:rPr>
        <w:rFonts w:hint="default" w:ascii="Arial" w:hAnsi="Arial" w:eastAsia="Arial" w:cs="Arial"/>
        <w:b w:val="0"/>
        <w:bCs w:val="0"/>
        <w:i w:val="0"/>
        <w:iCs w:val="0"/>
        <w:w w:val="99"/>
        <w:sz w:val="22"/>
        <w:szCs w:val="22"/>
        <w:lang w:val="fr-FR" w:eastAsia="en-US" w:bidi="ar-SA"/>
      </w:rPr>
    </w:lvl>
    <w:lvl w:ilvl="2" w:tplc="0D084B70">
      <w:numFmt w:val="bullet"/>
      <w:lvlText w:val="•"/>
      <w:lvlJc w:val="left"/>
      <w:pPr>
        <w:ind w:left="1956" w:hanging="146"/>
      </w:pPr>
      <w:rPr>
        <w:rFonts w:hint="default"/>
        <w:lang w:val="fr-FR" w:eastAsia="en-US" w:bidi="ar-SA"/>
      </w:rPr>
    </w:lvl>
    <w:lvl w:ilvl="3" w:tplc="9A6A7054">
      <w:numFmt w:val="bullet"/>
      <w:lvlText w:val="•"/>
      <w:lvlJc w:val="left"/>
      <w:pPr>
        <w:ind w:left="2875" w:hanging="146"/>
      </w:pPr>
      <w:rPr>
        <w:rFonts w:hint="default"/>
        <w:lang w:val="fr-FR" w:eastAsia="en-US" w:bidi="ar-SA"/>
      </w:rPr>
    </w:lvl>
    <w:lvl w:ilvl="4" w:tplc="E0467FDA">
      <w:numFmt w:val="bullet"/>
      <w:lvlText w:val="•"/>
      <w:lvlJc w:val="left"/>
      <w:pPr>
        <w:ind w:left="3793" w:hanging="146"/>
      </w:pPr>
      <w:rPr>
        <w:rFonts w:hint="default"/>
        <w:lang w:val="fr-FR" w:eastAsia="en-US" w:bidi="ar-SA"/>
      </w:rPr>
    </w:lvl>
    <w:lvl w:ilvl="5" w:tplc="2B060D20">
      <w:numFmt w:val="bullet"/>
      <w:lvlText w:val="•"/>
      <w:lvlJc w:val="left"/>
      <w:pPr>
        <w:ind w:left="4712" w:hanging="146"/>
      </w:pPr>
      <w:rPr>
        <w:rFonts w:hint="default"/>
        <w:lang w:val="fr-FR" w:eastAsia="en-US" w:bidi="ar-SA"/>
      </w:rPr>
    </w:lvl>
    <w:lvl w:ilvl="6" w:tplc="F5402624">
      <w:numFmt w:val="bullet"/>
      <w:lvlText w:val="•"/>
      <w:lvlJc w:val="left"/>
      <w:pPr>
        <w:ind w:left="5630" w:hanging="146"/>
      </w:pPr>
      <w:rPr>
        <w:rFonts w:hint="default"/>
        <w:lang w:val="fr-FR" w:eastAsia="en-US" w:bidi="ar-SA"/>
      </w:rPr>
    </w:lvl>
    <w:lvl w:ilvl="7" w:tplc="9F6A4F5E">
      <w:numFmt w:val="bullet"/>
      <w:lvlText w:val="•"/>
      <w:lvlJc w:val="left"/>
      <w:pPr>
        <w:ind w:left="6549" w:hanging="146"/>
      </w:pPr>
      <w:rPr>
        <w:rFonts w:hint="default"/>
        <w:lang w:val="fr-FR" w:eastAsia="en-US" w:bidi="ar-SA"/>
      </w:rPr>
    </w:lvl>
    <w:lvl w:ilvl="8" w:tplc="576A0E48">
      <w:numFmt w:val="bullet"/>
      <w:lvlText w:val="•"/>
      <w:lvlJc w:val="left"/>
      <w:pPr>
        <w:ind w:left="7467" w:hanging="146"/>
      </w:pPr>
      <w:rPr>
        <w:rFonts w:hint="default"/>
        <w:lang w:val="fr-FR" w:eastAsia="en-US" w:bidi="ar-SA"/>
      </w:rPr>
    </w:lvl>
  </w:abstractNum>
  <w:num w:numId="1" w16cid:durableId="135446071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5B"/>
    <w:rsid w:val="00081224"/>
    <w:rsid w:val="000877CB"/>
    <w:rsid w:val="000B38DE"/>
    <w:rsid w:val="00140B60"/>
    <w:rsid w:val="001424E6"/>
    <w:rsid w:val="00143845"/>
    <w:rsid w:val="00161AE8"/>
    <w:rsid w:val="001802DB"/>
    <w:rsid w:val="00246678"/>
    <w:rsid w:val="002A2963"/>
    <w:rsid w:val="002C4569"/>
    <w:rsid w:val="00384EA5"/>
    <w:rsid w:val="003907BB"/>
    <w:rsid w:val="00484A32"/>
    <w:rsid w:val="004E2EB5"/>
    <w:rsid w:val="00563CB2"/>
    <w:rsid w:val="00592B28"/>
    <w:rsid w:val="005E773B"/>
    <w:rsid w:val="005F38F9"/>
    <w:rsid w:val="006076D5"/>
    <w:rsid w:val="006A095B"/>
    <w:rsid w:val="006A3760"/>
    <w:rsid w:val="007855D6"/>
    <w:rsid w:val="00835F51"/>
    <w:rsid w:val="00870853"/>
    <w:rsid w:val="00904046"/>
    <w:rsid w:val="00920FE4"/>
    <w:rsid w:val="009B3F23"/>
    <w:rsid w:val="00B846E1"/>
    <w:rsid w:val="00BA62EA"/>
    <w:rsid w:val="00C451EF"/>
    <w:rsid w:val="00C5212A"/>
    <w:rsid w:val="00C95EBC"/>
    <w:rsid w:val="00CE4343"/>
    <w:rsid w:val="00D9302D"/>
    <w:rsid w:val="00DE59AC"/>
    <w:rsid w:val="00E55CE1"/>
    <w:rsid w:val="00E6503A"/>
    <w:rsid w:val="1633ED10"/>
    <w:rsid w:val="1DD6A856"/>
    <w:rsid w:val="30622A96"/>
    <w:rsid w:val="5B7663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D02B7"/>
  <w15:docId w15:val="{AED0F63D-8891-5546-AC15-EAF7A57CB1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fr-FR"/>
    </w:rPr>
  </w:style>
  <w:style w:type="paragraph" w:styleId="Titre1">
    <w:name w:val="heading 1"/>
    <w:basedOn w:val="Normal"/>
    <w:uiPriority w:val="9"/>
    <w:qFormat/>
    <w:pPr>
      <w:ind w:left="117"/>
      <w:jc w:val="center"/>
      <w:outlineLvl w:val="0"/>
    </w:pPr>
    <w:rPr>
      <w:b/>
      <w:bC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NormalTable0" w:customStyle="1">
    <w:name w:val="Normal Table0"/>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90"/>
      <w:ind w:left="449" w:right="447"/>
      <w:jc w:val="center"/>
    </w:pPr>
    <w:rPr>
      <w:b/>
      <w:bCs/>
      <w:sz w:val="32"/>
      <w:szCs w:val="32"/>
    </w:rPr>
  </w:style>
  <w:style w:type="paragraph" w:styleId="Paragraphedeliste">
    <w:name w:val="List Paragraph"/>
    <w:basedOn w:val="Normal"/>
    <w:uiPriority w:val="1"/>
    <w:qFormat/>
    <w:pPr>
      <w:ind w:left="117" w:right="111"/>
      <w:jc w:val="both"/>
    </w:pPr>
  </w:style>
  <w:style w:type="paragraph" w:styleId="TableParagraph" w:customStyle="1">
    <w:name w:val="Table Paragraph"/>
    <w:basedOn w:val="Normal"/>
    <w:uiPriority w:val="1"/>
    <w:qFormat/>
  </w:style>
  <w:style w:type="paragraph" w:styleId="Rvision">
    <w:name w:val="Revision"/>
    <w:hidden/>
    <w:uiPriority w:val="99"/>
    <w:semiHidden/>
    <w:rsid w:val="00D9302D"/>
    <w:pPr>
      <w:widowControl/>
      <w:autoSpaceDE/>
      <w:autoSpaceDN/>
    </w:pPr>
    <w:rPr>
      <w:rFonts w:ascii="Arial" w:hAnsi="Arial" w:eastAsia="Arial" w:cs="Arial"/>
      <w:lang w:val="fr-FR"/>
    </w:rPr>
  </w:style>
  <w:style w:type="paragraph" w:styleId="En-tte">
    <w:name w:val="header"/>
    <w:basedOn w:val="Normal"/>
    <w:link w:val="En-tteCar"/>
    <w:uiPriority w:val="99"/>
    <w:unhideWhenUsed/>
    <w:rsid w:val="00081224"/>
    <w:pPr>
      <w:tabs>
        <w:tab w:val="center" w:pos="4536"/>
        <w:tab w:val="right" w:pos="9072"/>
      </w:tabs>
    </w:pPr>
  </w:style>
  <w:style w:type="character" w:styleId="En-tteCar" w:customStyle="1">
    <w:name w:val="En-tête Car"/>
    <w:basedOn w:val="Policepardfaut"/>
    <w:link w:val="En-tte"/>
    <w:uiPriority w:val="99"/>
    <w:rsid w:val="00081224"/>
    <w:rPr>
      <w:rFonts w:ascii="Arial" w:hAnsi="Arial" w:eastAsia="Arial" w:cs="Arial"/>
      <w:lang w:val="fr-FR"/>
    </w:rPr>
  </w:style>
  <w:style w:type="paragraph" w:styleId="Pieddepage">
    <w:name w:val="footer"/>
    <w:basedOn w:val="Normal"/>
    <w:link w:val="PieddepageCar"/>
    <w:uiPriority w:val="99"/>
    <w:unhideWhenUsed/>
    <w:rsid w:val="00081224"/>
    <w:pPr>
      <w:tabs>
        <w:tab w:val="center" w:pos="4536"/>
        <w:tab w:val="right" w:pos="9072"/>
      </w:tabs>
    </w:pPr>
  </w:style>
  <w:style w:type="character" w:styleId="PieddepageCar" w:customStyle="1">
    <w:name w:val="Pied de page Car"/>
    <w:basedOn w:val="Policepardfaut"/>
    <w:link w:val="Pieddepage"/>
    <w:uiPriority w:val="99"/>
    <w:rsid w:val="00081224"/>
    <w:rPr>
      <w:rFonts w:ascii="Arial" w:hAnsi="Arial" w:eastAsia="Arial" w:cs="Arial"/>
      <w:lang w:val="fr-FR"/>
    </w:rPr>
  </w:style>
  <w:style w:type="character" w:styleId="Marquedecommentaire">
    <w:name w:val="annotation reference"/>
    <w:basedOn w:val="Policepardfaut"/>
    <w:uiPriority w:val="99"/>
    <w:semiHidden/>
    <w:unhideWhenUsed/>
    <w:rsid w:val="00904046"/>
    <w:rPr>
      <w:sz w:val="16"/>
      <w:szCs w:val="16"/>
    </w:rPr>
  </w:style>
  <w:style w:type="paragraph" w:styleId="Commentaire">
    <w:name w:val="annotation text"/>
    <w:basedOn w:val="Normal"/>
    <w:link w:val="CommentaireCar"/>
    <w:uiPriority w:val="99"/>
    <w:semiHidden/>
    <w:unhideWhenUsed/>
    <w:rsid w:val="00904046"/>
    <w:rPr>
      <w:sz w:val="20"/>
      <w:szCs w:val="20"/>
    </w:rPr>
  </w:style>
  <w:style w:type="character" w:styleId="CommentaireCar" w:customStyle="1">
    <w:name w:val="Commentaire Car"/>
    <w:basedOn w:val="Policepardfaut"/>
    <w:link w:val="Commentaire"/>
    <w:uiPriority w:val="99"/>
    <w:semiHidden/>
    <w:rsid w:val="00904046"/>
    <w:rPr>
      <w:rFonts w:ascii="Arial" w:hAnsi="Arial" w:eastAsia="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904046"/>
    <w:rPr>
      <w:b/>
      <w:bCs/>
    </w:rPr>
  </w:style>
  <w:style w:type="character" w:styleId="ObjetducommentaireCar" w:customStyle="1">
    <w:name w:val="Objet du commentaire Car"/>
    <w:basedOn w:val="CommentaireCar"/>
    <w:link w:val="Objetducommentaire"/>
    <w:uiPriority w:val="99"/>
    <w:semiHidden/>
    <w:rsid w:val="00904046"/>
    <w:rPr>
      <w:rFonts w:ascii="Arial" w:hAnsi="Arial" w:eastAsia="Arial" w:cs="Arial"/>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D1079-AF51-AE43-ADE4-76979DA2DB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ConsentementExtraction revu CASFC-1 _2_ _2_.docx</dc:title>
  <dc:creator>dfatmi</dc:creator>
  <lastModifiedBy>estelle gandjbakhch</lastModifiedBy>
  <revision>17</revision>
  <dcterms:created xsi:type="dcterms:W3CDTF">2024-10-07T15:13:00.0000000Z</dcterms:created>
  <dcterms:modified xsi:type="dcterms:W3CDTF">2024-11-04T16:27:35.3479066Z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Creator">
    <vt:lpwstr>PScript5.dll Version 5.2.2</vt:lpwstr>
  </property>
  <property fmtid="{D5CDD505-2E9C-101B-9397-08002B2CF9AE}" pid="4" name="LastSaved">
    <vt:filetime>2023-06-08T00:00:00Z</vt:filetime>
  </property>
  <property fmtid="{D5CDD505-2E9C-101B-9397-08002B2CF9AE}" pid="5" name="Producer">
    <vt:lpwstr>Acrobat Distiller 8.0.0 (Windows)</vt:lpwstr>
  </property>
</Properties>
</file>